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DF67F" w14:textId="77777777" w:rsidR="003747B2" w:rsidRDefault="003747B2" w:rsidP="003747B2">
      <w:pPr>
        <w:pStyle w:val="NoSpacing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</w:t>
      </w:r>
      <w:r>
        <w:rPr>
          <w:noProof/>
          <w:lang w:eastAsia="hr-HR"/>
        </w:rPr>
        <w:drawing>
          <wp:inline distT="0" distB="0" distL="0" distR="0" wp14:anchorId="1BC5953A" wp14:editId="05FA8E51">
            <wp:extent cx="323850" cy="380727"/>
            <wp:effectExtent l="0" t="0" r="0" b="0"/>
            <wp:docPr id="3" name="Slika 3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na kojoj se prikazuje simbol, crveno, zastava&#10;&#10;Opis je automatski generira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3029" cy="41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63077" w14:textId="77777777" w:rsidR="003747B2" w:rsidRPr="00EE6AE8" w:rsidRDefault="003747B2" w:rsidP="003747B2">
      <w:pPr>
        <w:pStyle w:val="NoSpacing"/>
        <w:rPr>
          <w:rFonts w:ascii="Cambria" w:hAnsi="Cambria"/>
          <w:b/>
          <w:sz w:val="24"/>
          <w:szCs w:val="24"/>
        </w:rPr>
      </w:pPr>
      <w:r w:rsidRPr="00EE6AE8">
        <w:rPr>
          <w:rFonts w:ascii="Cambria" w:hAnsi="Cambria"/>
          <w:b/>
          <w:sz w:val="24"/>
          <w:szCs w:val="24"/>
        </w:rPr>
        <w:t>REPUBLIKA HRVATSKA</w:t>
      </w:r>
    </w:p>
    <w:p w14:paraId="56DE2643" w14:textId="77777777" w:rsidR="003747B2" w:rsidRPr="00EE6AE8" w:rsidRDefault="003747B2" w:rsidP="003747B2">
      <w:pPr>
        <w:pStyle w:val="NoSpacing"/>
        <w:rPr>
          <w:rFonts w:ascii="Cambria" w:hAnsi="Cambria"/>
          <w:b/>
          <w:sz w:val="24"/>
          <w:szCs w:val="24"/>
        </w:rPr>
      </w:pPr>
      <w:r w:rsidRPr="00EE6AE8">
        <w:rPr>
          <w:rFonts w:ascii="Cambria" w:hAnsi="Cambria"/>
          <w:b/>
          <w:sz w:val="24"/>
          <w:szCs w:val="24"/>
        </w:rPr>
        <w:t>ZAGREBAČKA ŽUPANIJA</w:t>
      </w:r>
    </w:p>
    <w:p w14:paraId="236EBACC" w14:textId="77777777" w:rsidR="003747B2" w:rsidRPr="00EE6AE8" w:rsidRDefault="003747B2" w:rsidP="003747B2">
      <w:pPr>
        <w:pStyle w:val="NoSpacing"/>
        <w:rPr>
          <w:rFonts w:ascii="Cambria" w:hAnsi="Cambria"/>
          <w:b/>
          <w:sz w:val="24"/>
          <w:szCs w:val="24"/>
        </w:rPr>
      </w:pPr>
      <w:r w:rsidRPr="00EE6AE8">
        <w:rPr>
          <w:rFonts w:ascii="Cambria" w:hAnsi="Cambria"/>
          <w:b/>
          <w:sz w:val="24"/>
          <w:szCs w:val="24"/>
        </w:rPr>
        <w:t>O</w:t>
      </w:r>
      <w:r>
        <w:rPr>
          <w:rFonts w:ascii="Cambria" w:hAnsi="Cambria"/>
          <w:b/>
          <w:sz w:val="24"/>
          <w:szCs w:val="24"/>
        </w:rPr>
        <w:t>SNOVNA ŠKOLA</w:t>
      </w:r>
      <w:r w:rsidRPr="00EE6AE8">
        <w:rPr>
          <w:rFonts w:ascii="Cambria" w:hAnsi="Cambria"/>
          <w:b/>
          <w:sz w:val="24"/>
          <w:szCs w:val="24"/>
        </w:rPr>
        <w:t xml:space="preserve"> “STJEPAN RADIĆ”</w:t>
      </w:r>
    </w:p>
    <w:p w14:paraId="6A00F182" w14:textId="77777777" w:rsidR="003747B2" w:rsidRPr="00966AC6" w:rsidRDefault="003747B2" w:rsidP="003747B2">
      <w:pPr>
        <w:pStyle w:val="NoSpacing"/>
        <w:rPr>
          <w:rFonts w:ascii="Cambria" w:hAnsi="Cambria"/>
          <w:bCs/>
          <w:sz w:val="24"/>
          <w:szCs w:val="24"/>
        </w:rPr>
      </w:pPr>
      <w:r w:rsidRPr="00966AC6">
        <w:rPr>
          <w:rFonts w:ascii="Cambria" w:hAnsi="Cambria"/>
          <w:bCs/>
          <w:sz w:val="24"/>
          <w:szCs w:val="24"/>
        </w:rPr>
        <w:t>BOŽJAKOVINA</w:t>
      </w:r>
    </w:p>
    <w:p w14:paraId="413DFA6B" w14:textId="77777777" w:rsidR="003747B2" w:rsidRDefault="003747B2" w:rsidP="003747B2">
      <w:pPr>
        <w:pStyle w:val="NoSpacing"/>
        <w:rPr>
          <w:rFonts w:ascii="Cambria" w:hAnsi="Cambria"/>
          <w:bCs/>
          <w:sz w:val="24"/>
          <w:szCs w:val="24"/>
        </w:rPr>
      </w:pPr>
      <w:r w:rsidRPr="00966AC6">
        <w:rPr>
          <w:rFonts w:ascii="Cambria" w:hAnsi="Cambria"/>
          <w:bCs/>
          <w:sz w:val="24"/>
          <w:szCs w:val="24"/>
        </w:rPr>
        <w:t>DOMAĆINSKA 1</w:t>
      </w:r>
    </w:p>
    <w:p w14:paraId="01BCADD2" w14:textId="77777777" w:rsidR="003747B2" w:rsidRDefault="003747B2" w:rsidP="003747B2">
      <w:pPr>
        <w:pStyle w:val="NoSpacing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10370 DUGO SELO</w:t>
      </w:r>
    </w:p>
    <w:p w14:paraId="3E6507B0" w14:textId="77777777" w:rsidR="003747B2" w:rsidRPr="00D95A14" w:rsidRDefault="003747B2" w:rsidP="003747B2">
      <w:pPr>
        <w:rPr>
          <w:rFonts w:ascii="Cambria" w:hAnsi="Cambria" w:cstheme="minorHAnsi"/>
          <w:sz w:val="24"/>
          <w:szCs w:val="24"/>
        </w:rPr>
      </w:pPr>
      <w:r w:rsidRPr="007402BB">
        <w:rPr>
          <w:rFonts w:ascii="Cambria" w:hAnsi="Cambria" w:cstheme="minorHAnsi"/>
          <w:sz w:val="24"/>
          <w:szCs w:val="24"/>
        </w:rPr>
        <w:t>OIB:88416031045</w:t>
      </w:r>
    </w:p>
    <w:p w14:paraId="16A03782" w14:textId="77777777" w:rsidR="003747B2" w:rsidRPr="007402BB" w:rsidRDefault="003747B2" w:rsidP="003747B2">
      <w:pPr>
        <w:rPr>
          <w:rFonts w:ascii="Cambria" w:hAnsi="Cambria" w:cstheme="minorHAnsi"/>
          <w:sz w:val="24"/>
          <w:szCs w:val="24"/>
        </w:rPr>
      </w:pPr>
      <w:r w:rsidRPr="007402BB">
        <w:rPr>
          <w:rFonts w:ascii="Cambria" w:hAnsi="Cambria" w:cstheme="minorHAnsi"/>
          <w:sz w:val="24"/>
          <w:szCs w:val="24"/>
        </w:rPr>
        <w:t>RKDP:14234</w:t>
      </w:r>
    </w:p>
    <w:p w14:paraId="15712C2C" w14:textId="77777777" w:rsidR="003747B2" w:rsidRPr="00EE6AE8" w:rsidRDefault="003747B2" w:rsidP="003747B2">
      <w:pPr>
        <w:pStyle w:val="NoSpacing"/>
        <w:rPr>
          <w:rFonts w:ascii="Cambria" w:hAnsi="Cambria"/>
          <w:b/>
          <w:sz w:val="24"/>
          <w:szCs w:val="24"/>
        </w:rPr>
      </w:pPr>
    </w:p>
    <w:p w14:paraId="31B85BC4" w14:textId="36C985E2" w:rsidR="003747B2" w:rsidRDefault="003747B2" w:rsidP="003747B2">
      <w:pPr>
        <w:pStyle w:val="NoSpacing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Božjakovina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r w:rsidR="00BA139B">
        <w:rPr>
          <w:rFonts w:ascii="Cambria" w:hAnsi="Cambria"/>
          <w:sz w:val="24"/>
          <w:szCs w:val="24"/>
        </w:rPr>
        <w:t>20</w:t>
      </w:r>
      <w:r>
        <w:rPr>
          <w:rFonts w:ascii="Cambria" w:hAnsi="Cambria"/>
          <w:sz w:val="24"/>
          <w:szCs w:val="24"/>
        </w:rPr>
        <w:t xml:space="preserve">. </w:t>
      </w:r>
      <w:r w:rsidR="00D330AB">
        <w:rPr>
          <w:rFonts w:ascii="Cambria" w:hAnsi="Cambria"/>
          <w:sz w:val="24"/>
          <w:szCs w:val="24"/>
        </w:rPr>
        <w:t>srpnja</w:t>
      </w:r>
      <w:r w:rsidR="00EC7466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202</w:t>
      </w:r>
      <w:r w:rsidR="00654A06">
        <w:rPr>
          <w:rFonts w:ascii="Cambria" w:hAnsi="Cambria"/>
          <w:sz w:val="24"/>
          <w:szCs w:val="24"/>
        </w:rPr>
        <w:t>6</w:t>
      </w:r>
      <w:r w:rsidRPr="00EE6AE8">
        <w:rPr>
          <w:rFonts w:ascii="Cambria" w:hAnsi="Cambria"/>
          <w:sz w:val="24"/>
          <w:szCs w:val="24"/>
        </w:rPr>
        <w:t xml:space="preserve">. godine </w:t>
      </w:r>
    </w:p>
    <w:p w14:paraId="1B5C4083" w14:textId="77777777" w:rsidR="003747B2" w:rsidRDefault="003747B2" w:rsidP="004942E2">
      <w:pPr>
        <w:spacing w:after="120"/>
        <w:rPr>
          <w:rFonts w:ascii="Cambria" w:hAnsi="Cambria" w:cstheme="minorHAnsi"/>
          <w:b/>
          <w:sz w:val="24"/>
          <w:szCs w:val="24"/>
        </w:rPr>
      </w:pPr>
    </w:p>
    <w:p w14:paraId="1D871E64" w14:textId="77777777" w:rsidR="003747B2" w:rsidRDefault="003747B2" w:rsidP="004942E2">
      <w:pPr>
        <w:spacing w:after="120"/>
        <w:rPr>
          <w:rFonts w:ascii="Cambria" w:hAnsi="Cambria" w:cstheme="minorHAnsi"/>
          <w:b/>
          <w:sz w:val="24"/>
          <w:szCs w:val="24"/>
        </w:rPr>
      </w:pPr>
    </w:p>
    <w:p w14:paraId="6F42684B" w14:textId="77777777" w:rsidR="00BA139B" w:rsidRDefault="00BA139B" w:rsidP="004942E2">
      <w:pPr>
        <w:spacing w:after="120"/>
        <w:rPr>
          <w:rFonts w:ascii="Cambria" w:hAnsi="Cambria" w:cstheme="minorHAnsi"/>
          <w:b/>
          <w:sz w:val="24"/>
          <w:szCs w:val="24"/>
        </w:rPr>
      </w:pPr>
    </w:p>
    <w:p w14:paraId="2EB2D9F2" w14:textId="1FD4A116" w:rsidR="004942E2" w:rsidRPr="004942E2" w:rsidRDefault="003747B2" w:rsidP="003747B2">
      <w:pPr>
        <w:spacing w:after="120"/>
        <w:jc w:val="center"/>
        <w:rPr>
          <w:rFonts w:ascii="Cambria" w:hAnsi="Cambria" w:cstheme="minorHAnsi"/>
          <w:b/>
          <w:sz w:val="24"/>
          <w:szCs w:val="24"/>
        </w:rPr>
      </w:pPr>
      <w:r>
        <w:rPr>
          <w:rFonts w:ascii="Cambria" w:hAnsi="Cambria" w:cstheme="minorHAnsi"/>
          <w:b/>
          <w:sz w:val="24"/>
          <w:szCs w:val="24"/>
        </w:rPr>
        <w:t xml:space="preserve">OBRAZLOŽENJE </w:t>
      </w:r>
      <w:r w:rsidR="00D330AB">
        <w:rPr>
          <w:rFonts w:ascii="Cambria" w:hAnsi="Cambria" w:cstheme="minorHAnsi"/>
          <w:b/>
          <w:sz w:val="24"/>
          <w:szCs w:val="24"/>
        </w:rPr>
        <w:t>POLU</w:t>
      </w:r>
      <w:r>
        <w:rPr>
          <w:rFonts w:ascii="Cambria" w:hAnsi="Cambria" w:cstheme="minorHAnsi"/>
          <w:b/>
          <w:sz w:val="24"/>
          <w:szCs w:val="24"/>
        </w:rPr>
        <w:t xml:space="preserve">GODIŠNJEG IZVJEŠTAJA O IZVRŠENJU FINANCIJSKOG PLANA ZA </w:t>
      </w:r>
      <w:r w:rsidR="004942E2" w:rsidRPr="004942E2">
        <w:rPr>
          <w:rFonts w:ascii="Cambria" w:hAnsi="Cambria" w:cstheme="minorHAnsi"/>
          <w:b/>
          <w:sz w:val="24"/>
          <w:szCs w:val="24"/>
        </w:rPr>
        <w:t xml:space="preserve"> 202</w:t>
      </w:r>
      <w:r w:rsidR="00D330AB">
        <w:rPr>
          <w:rFonts w:ascii="Cambria" w:hAnsi="Cambria" w:cstheme="minorHAnsi"/>
          <w:b/>
          <w:sz w:val="24"/>
          <w:szCs w:val="24"/>
        </w:rPr>
        <w:t>6</w:t>
      </w:r>
      <w:r w:rsidR="004942E2" w:rsidRPr="004942E2">
        <w:rPr>
          <w:rFonts w:ascii="Cambria" w:hAnsi="Cambria" w:cstheme="minorHAnsi"/>
          <w:b/>
          <w:sz w:val="24"/>
          <w:szCs w:val="24"/>
        </w:rPr>
        <w:t>.</w:t>
      </w:r>
      <w:r w:rsidR="00F064C0">
        <w:rPr>
          <w:rFonts w:ascii="Cambria" w:hAnsi="Cambria" w:cstheme="minorHAnsi"/>
          <w:b/>
          <w:sz w:val="24"/>
          <w:szCs w:val="24"/>
        </w:rPr>
        <w:t xml:space="preserve"> </w:t>
      </w:r>
      <w:r>
        <w:rPr>
          <w:rFonts w:ascii="Cambria" w:hAnsi="Cambria" w:cstheme="minorHAnsi"/>
          <w:b/>
          <w:sz w:val="24"/>
          <w:szCs w:val="24"/>
        </w:rPr>
        <w:t>GODIN</w:t>
      </w:r>
      <w:r w:rsidR="00FD1AA6">
        <w:rPr>
          <w:rFonts w:ascii="Cambria" w:hAnsi="Cambria" w:cstheme="minorHAnsi"/>
          <w:b/>
          <w:sz w:val="24"/>
          <w:szCs w:val="24"/>
        </w:rPr>
        <w:t>U</w:t>
      </w:r>
    </w:p>
    <w:p w14:paraId="1E5FE7AB" w14:textId="3BF814ED" w:rsidR="004942E2" w:rsidRPr="004942E2" w:rsidRDefault="003747B2" w:rsidP="003747B2">
      <w:pPr>
        <w:pStyle w:val="ListParagraph"/>
        <w:shd w:val="clear" w:color="auto" w:fill="FFFFFF"/>
        <w:ind w:left="1780"/>
        <w:rPr>
          <w:rFonts w:ascii="Cambria" w:hAnsi="Cambria" w:cstheme="minorHAnsi"/>
          <w:bCs/>
          <w:sz w:val="24"/>
          <w:szCs w:val="24"/>
        </w:rPr>
      </w:pPr>
      <w:r>
        <w:rPr>
          <w:rFonts w:ascii="Cambria" w:hAnsi="Cambria" w:cstheme="minorHAnsi"/>
          <w:bCs/>
          <w:sz w:val="24"/>
          <w:szCs w:val="24"/>
        </w:rPr>
        <w:t xml:space="preserve">           </w:t>
      </w:r>
      <w:r w:rsidR="004942E2" w:rsidRPr="004942E2">
        <w:rPr>
          <w:rFonts w:ascii="Cambria" w:hAnsi="Cambria" w:cstheme="minorHAnsi"/>
          <w:bCs/>
          <w:sz w:val="24"/>
          <w:szCs w:val="24"/>
        </w:rPr>
        <w:t>razdoblje 01.01.202</w:t>
      </w:r>
      <w:r w:rsidR="00D330AB">
        <w:rPr>
          <w:rFonts w:ascii="Cambria" w:hAnsi="Cambria" w:cstheme="minorHAnsi"/>
          <w:bCs/>
          <w:sz w:val="24"/>
          <w:szCs w:val="24"/>
        </w:rPr>
        <w:t>6</w:t>
      </w:r>
      <w:r w:rsidR="004942E2" w:rsidRPr="004942E2">
        <w:rPr>
          <w:rFonts w:ascii="Cambria" w:hAnsi="Cambria" w:cstheme="minorHAnsi"/>
          <w:bCs/>
          <w:sz w:val="24"/>
          <w:szCs w:val="24"/>
        </w:rPr>
        <w:t>. – 3</w:t>
      </w:r>
      <w:r w:rsidR="00D330AB">
        <w:rPr>
          <w:rFonts w:ascii="Cambria" w:hAnsi="Cambria" w:cstheme="minorHAnsi"/>
          <w:bCs/>
          <w:sz w:val="24"/>
          <w:szCs w:val="24"/>
        </w:rPr>
        <w:t>0</w:t>
      </w:r>
      <w:r w:rsidR="004942E2" w:rsidRPr="004942E2">
        <w:rPr>
          <w:rFonts w:ascii="Cambria" w:hAnsi="Cambria" w:cstheme="minorHAnsi"/>
          <w:bCs/>
          <w:sz w:val="24"/>
          <w:szCs w:val="24"/>
        </w:rPr>
        <w:t>.</w:t>
      </w:r>
      <w:r w:rsidR="00D330AB">
        <w:rPr>
          <w:rFonts w:ascii="Cambria" w:hAnsi="Cambria" w:cstheme="minorHAnsi"/>
          <w:bCs/>
          <w:sz w:val="24"/>
          <w:szCs w:val="24"/>
        </w:rPr>
        <w:t>06</w:t>
      </w:r>
      <w:r w:rsidR="004942E2" w:rsidRPr="004942E2">
        <w:rPr>
          <w:rFonts w:ascii="Cambria" w:hAnsi="Cambria" w:cstheme="minorHAnsi"/>
          <w:bCs/>
          <w:sz w:val="24"/>
          <w:szCs w:val="24"/>
        </w:rPr>
        <w:t>.202</w:t>
      </w:r>
      <w:r w:rsidR="00D330AB">
        <w:rPr>
          <w:rFonts w:ascii="Cambria" w:hAnsi="Cambria" w:cstheme="minorHAnsi"/>
          <w:bCs/>
          <w:sz w:val="24"/>
          <w:szCs w:val="24"/>
        </w:rPr>
        <w:t>6</w:t>
      </w:r>
      <w:r w:rsidR="004942E2" w:rsidRPr="004942E2">
        <w:rPr>
          <w:rFonts w:ascii="Cambria" w:hAnsi="Cambria" w:cstheme="minorHAnsi"/>
          <w:bCs/>
          <w:sz w:val="24"/>
          <w:szCs w:val="24"/>
        </w:rPr>
        <w:t>.</w:t>
      </w:r>
    </w:p>
    <w:p w14:paraId="0CD27461" w14:textId="77777777" w:rsidR="003747B2" w:rsidRDefault="003747B2" w:rsidP="004942E2">
      <w:pPr>
        <w:jc w:val="both"/>
        <w:rPr>
          <w:rFonts w:ascii="Cambria" w:hAnsi="Cambria" w:cstheme="minorHAnsi"/>
          <w:b/>
          <w:sz w:val="24"/>
          <w:szCs w:val="24"/>
        </w:rPr>
      </w:pPr>
    </w:p>
    <w:p w14:paraId="60473AEC" w14:textId="4847FD6F" w:rsidR="004942E2" w:rsidRPr="004942E2" w:rsidRDefault="004942E2" w:rsidP="004942E2">
      <w:pPr>
        <w:jc w:val="both"/>
        <w:rPr>
          <w:rFonts w:ascii="Cambria" w:hAnsi="Cambria" w:cstheme="minorHAnsi"/>
          <w:b/>
          <w:sz w:val="24"/>
          <w:szCs w:val="24"/>
        </w:rPr>
      </w:pPr>
      <w:r w:rsidRPr="004942E2">
        <w:rPr>
          <w:rFonts w:ascii="Cambria" w:hAnsi="Cambria" w:cstheme="minorHAnsi"/>
          <w:b/>
          <w:sz w:val="24"/>
          <w:szCs w:val="24"/>
        </w:rPr>
        <w:t xml:space="preserve"> </w:t>
      </w:r>
    </w:p>
    <w:p w14:paraId="63228892" w14:textId="1B4B5AD3" w:rsidR="00993EA9" w:rsidRDefault="004942E2" w:rsidP="008B0635">
      <w:pPr>
        <w:pStyle w:val="NoSpacing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4942E2">
        <w:rPr>
          <w:rFonts w:ascii="Cambria" w:hAnsi="Cambria" w:cstheme="minorHAnsi"/>
          <w:sz w:val="24"/>
          <w:szCs w:val="24"/>
        </w:rPr>
        <w:t xml:space="preserve">Obveza izrade </w:t>
      </w:r>
      <w:r w:rsidR="00993EA9">
        <w:rPr>
          <w:rFonts w:ascii="Cambria" w:hAnsi="Cambria" w:cstheme="minorHAnsi"/>
          <w:sz w:val="24"/>
          <w:szCs w:val="24"/>
        </w:rPr>
        <w:t xml:space="preserve">i usvajanja </w:t>
      </w:r>
      <w:r w:rsidRPr="004942E2">
        <w:rPr>
          <w:rFonts w:ascii="Cambria" w:hAnsi="Cambria" w:cstheme="minorHAnsi"/>
          <w:sz w:val="24"/>
          <w:szCs w:val="24"/>
        </w:rPr>
        <w:t xml:space="preserve">polugodišnjeg i godišnjeg izvještaja o izvršenju financijskog plana proračunskih korisnika  </w:t>
      </w:r>
      <w:r w:rsidR="00993EA9">
        <w:rPr>
          <w:rFonts w:ascii="Cambria" w:hAnsi="Cambria" w:cstheme="minorHAnsi"/>
          <w:sz w:val="24"/>
          <w:szCs w:val="24"/>
        </w:rPr>
        <w:t xml:space="preserve">propisana je </w:t>
      </w:r>
      <w:r w:rsidRPr="004942E2">
        <w:rPr>
          <w:rFonts w:ascii="Cambria" w:hAnsi="Cambria" w:cstheme="minorHAnsi"/>
          <w:sz w:val="24"/>
          <w:szCs w:val="24"/>
        </w:rPr>
        <w:t>čl</w:t>
      </w:r>
      <w:r w:rsidR="00993EA9">
        <w:rPr>
          <w:rFonts w:ascii="Cambria" w:hAnsi="Cambria" w:cstheme="minorHAnsi"/>
          <w:sz w:val="24"/>
          <w:szCs w:val="24"/>
        </w:rPr>
        <w:t xml:space="preserve">ancima </w:t>
      </w:r>
      <w:r w:rsidR="00DA783C">
        <w:rPr>
          <w:rFonts w:ascii="Cambria" w:hAnsi="Cambria" w:cstheme="minorHAnsi"/>
          <w:sz w:val="24"/>
          <w:szCs w:val="24"/>
        </w:rPr>
        <w:t xml:space="preserve"> </w:t>
      </w:r>
      <w:r w:rsidRPr="004942E2">
        <w:rPr>
          <w:rFonts w:ascii="Cambria" w:hAnsi="Cambria" w:cstheme="minorHAnsi"/>
          <w:sz w:val="24"/>
          <w:szCs w:val="24"/>
        </w:rPr>
        <w:t>81</w:t>
      </w:r>
      <w:r w:rsidR="00993EA9">
        <w:rPr>
          <w:rFonts w:ascii="Cambria" w:hAnsi="Cambria" w:cstheme="minorHAnsi"/>
          <w:sz w:val="24"/>
          <w:szCs w:val="24"/>
        </w:rPr>
        <w:t>.-86.</w:t>
      </w:r>
      <w:r w:rsidRPr="004942E2">
        <w:rPr>
          <w:rFonts w:ascii="Cambria" w:hAnsi="Cambria" w:cstheme="minorHAnsi"/>
          <w:sz w:val="24"/>
          <w:szCs w:val="24"/>
        </w:rPr>
        <w:t xml:space="preserve"> Zakona o proračunu NN </w:t>
      </w:r>
      <w:proofErr w:type="spellStart"/>
      <w:r w:rsidRPr="004942E2">
        <w:rPr>
          <w:rFonts w:ascii="Cambria" w:hAnsi="Cambria" w:cstheme="minorHAnsi"/>
          <w:sz w:val="24"/>
          <w:szCs w:val="24"/>
        </w:rPr>
        <w:t>br</w:t>
      </w:r>
      <w:proofErr w:type="spellEnd"/>
      <w:r w:rsidRPr="004942E2">
        <w:rPr>
          <w:rFonts w:ascii="Cambria" w:hAnsi="Cambria" w:cstheme="minorHAnsi"/>
          <w:sz w:val="24"/>
          <w:szCs w:val="24"/>
        </w:rPr>
        <w:t xml:space="preserve">: 144/2021 </w:t>
      </w:r>
      <w:r w:rsidR="00E01C7F">
        <w:rPr>
          <w:rFonts w:ascii="Cambria" w:hAnsi="Cambria" w:cstheme="minorHAnsi"/>
          <w:sz w:val="24"/>
          <w:szCs w:val="24"/>
        </w:rPr>
        <w:t xml:space="preserve">od </w:t>
      </w:r>
      <w:r w:rsidRPr="004942E2">
        <w:rPr>
          <w:rFonts w:ascii="Cambria" w:hAnsi="Cambria" w:cstheme="minorHAnsi"/>
          <w:sz w:val="24"/>
          <w:szCs w:val="24"/>
        </w:rPr>
        <w:t>27.12.2021.</w:t>
      </w:r>
      <w:r w:rsidR="00F064C0">
        <w:rPr>
          <w:rFonts w:ascii="Cambria" w:hAnsi="Cambria" w:cstheme="minorHAnsi"/>
          <w:sz w:val="24"/>
          <w:szCs w:val="24"/>
        </w:rPr>
        <w:t xml:space="preserve"> </w:t>
      </w:r>
    </w:p>
    <w:p w14:paraId="6A834195" w14:textId="77777777" w:rsidR="00D43539" w:rsidRDefault="00D43539" w:rsidP="008B0635">
      <w:pPr>
        <w:pStyle w:val="NoSpacing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CA8635D" w14:textId="158328E3" w:rsidR="004942E2" w:rsidRDefault="00993EA9" w:rsidP="008B0635">
      <w:pPr>
        <w:pStyle w:val="NoSpacing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Prema </w:t>
      </w:r>
      <w:r w:rsidR="00F064C0">
        <w:rPr>
          <w:rFonts w:ascii="Cambria" w:hAnsi="Cambria" w:cstheme="minorHAnsi"/>
          <w:sz w:val="24"/>
          <w:szCs w:val="24"/>
        </w:rPr>
        <w:t>Pravilnik</w:t>
      </w:r>
      <w:r>
        <w:rPr>
          <w:rFonts w:ascii="Cambria" w:hAnsi="Cambria" w:cstheme="minorHAnsi"/>
          <w:sz w:val="24"/>
          <w:szCs w:val="24"/>
        </w:rPr>
        <w:t>u</w:t>
      </w:r>
      <w:r w:rsidR="00F064C0">
        <w:rPr>
          <w:rFonts w:ascii="Cambria" w:hAnsi="Cambria" w:cstheme="minorHAnsi"/>
          <w:sz w:val="24"/>
          <w:szCs w:val="24"/>
        </w:rPr>
        <w:t xml:space="preserve"> o polugodišnjem i godišnjem izvještaju o izvršenju proračuna i  financijskog plana </w:t>
      </w:r>
      <w:r>
        <w:rPr>
          <w:rFonts w:ascii="Cambria" w:hAnsi="Cambria" w:cstheme="minorHAnsi"/>
          <w:sz w:val="24"/>
          <w:szCs w:val="24"/>
        </w:rPr>
        <w:t>(</w:t>
      </w:r>
      <w:r w:rsidRPr="004942E2">
        <w:rPr>
          <w:rFonts w:ascii="Cambria" w:hAnsi="Cambria" w:cstheme="minorHAnsi"/>
          <w:sz w:val="24"/>
          <w:szCs w:val="24"/>
        </w:rPr>
        <w:t xml:space="preserve">NN </w:t>
      </w:r>
      <w:proofErr w:type="spellStart"/>
      <w:r w:rsidRPr="004942E2">
        <w:rPr>
          <w:rFonts w:ascii="Cambria" w:hAnsi="Cambria" w:cstheme="minorHAnsi"/>
          <w:sz w:val="24"/>
          <w:szCs w:val="24"/>
        </w:rPr>
        <w:t>br</w:t>
      </w:r>
      <w:proofErr w:type="spellEnd"/>
      <w:r w:rsidRPr="004942E2">
        <w:rPr>
          <w:rFonts w:ascii="Cambria" w:hAnsi="Cambria" w:cstheme="minorHAnsi"/>
          <w:sz w:val="24"/>
          <w:szCs w:val="24"/>
        </w:rPr>
        <w:t xml:space="preserve">: </w:t>
      </w:r>
      <w:r>
        <w:rPr>
          <w:rFonts w:ascii="Cambria" w:hAnsi="Cambria" w:cstheme="minorHAnsi"/>
          <w:sz w:val="24"/>
          <w:szCs w:val="24"/>
        </w:rPr>
        <w:t>85</w:t>
      </w:r>
      <w:r w:rsidRPr="004942E2">
        <w:rPr>
          <w:rFonts w:ascii="Cambria" w:hAnsi="Cambria" w:cstheme="minorHAnsi"/>
          <w:sz w:val="24"/>
          <w:szCs w:val="24"/>
        </w:rPr>
        <w:t>/202</w:t>
      </w:r>
      <w:r>
        <w:rPr>
          <w:rFonts w:ascii="Cambria" w:hAnsi="Cambria" w:cstheme="minorHAnsi"/>
          <w:sz w:val="24"/>
          <w:szCs w:val="24"/>
        </w:rPr>
        <w:t xml:space="preserve">3.) </w:t>
      </w:r>
      <w:r w:rsidR="00E01C7F">
        <w:rPr>
          <w:rFonts w:ascii="Cambria" w:hAnsi="Cambria" w:cstheme="minorHAnsi"/>
          <w:sz w:val="24"/>
          <w:szCs w:val="24"/>
        </w:rPr>
        <w:t>p</w:t>
      </w:r>
      <w:r>
        <w:rPr>
          <w:rFonts w:ascii="Cambria" w:hAnsi="Cambria" w:cstheme="minorHAnsi"/>
          <w:sz w:val="24"/>
          <w:szCs w:val="24"/>
        </w:rPr>
        <w:t>rikazuje se</w:t>
      </w:r>
      <w:r w:rsidR="004942E2" w:rsidRPr="004942E2">
        <w:rPr>
          <w:rFonts w:ascii="Cambria" w:hAnsi="Cambria" w:cstheme="minorHAnsi"/>
          <w:sz w:val="24"/>
          <w:szCs w:val="24"/>
        </w:rPr>
        <w:t xml:space="preserve"> jesu li sredstva utrošena sukladno donesenom financijskom planu</w:t>
      </w:r>
      <w:r w:rsidR="00E01C7F">
        <w:rPr>
          <w:rFonts w:ascii="Cambria" w:hAnsi="Cambria" w:cstheme="minorHAnsi"/>
          <w:sz w:val="24"/>
          <w:szCs w:val="24"/>
        </w:rPr>
        <w:t>.</w:t>
      </w:r>
      <w:r w:rsidR="004942E2" w:rsidRPr="004942E2">
        <w:rPr>
          <w:rFonts w:ascii="Cambria" w:hAnsi="Cambria" w:cstheme="minorHAnsi"/>
          <w:sz w:val="24"/>
          <w:szCs w:val="24"/>
        </w:rPr>
        <w:t xml:space="preserve"> </w:t>
      </w:r>
      <w:r w:rsidR="00E01C7F">
        <w:rPr>
          <w:rFonts w:ascii="Cambria" w:hAnsi="Cambria" w:cstheme="minorHAnsi"/>
          <w:sz w:val="24"/>
          <w:szCs w:val="24"/>
        </w:rPr>
        <w:t xml:space="preserve">Sadržaj </w:t>
      </w:r>
      <w:r w:rsidR="004942E2" w:rsidRPr="004942E2">
        <w:rPr>
          <w:rFonts w:ascii="Cambria" w:hAnsi="Cambria" w:cstheme="minorHAnsi"/>
          <w:sz w:val="24"/>
          <w:szCs w:val="24"/>
        </w:rPr>
        <w:t xml:space="preserve"> mora biti u skladu s podacima iskazanim u planu posebice jer su podaci iz izvještaja o izvršenju financijskih planova proračunskog korisnika dio izvještaja o izvršenju JLP(R)S.</w:t>
      </w:r>
    </w:p>
    <w:p w14:paraId="3AD38977" w14:textId="77777777" w:rsidR="00993EA9" w:rsidRDefault="00993EA9" w:rsidP="008B0635">
      <w:pPr>
        <w:pStyle w:val="NoSpacing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342B5DB" w14:textId="77777777" w:rsidR="00AE79CA" w:rsidRPr="004942E2" w:rsidRDefault="00AE79CA" w:rsidP="008B0635">
      <w:pPr>
        <w:pStyle w:val="NoSpacing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2F8A2A8" w14:textId="47A05F0D" w:rsidR="004942E2" w:rsidRPr="004942E2" w:rsidRDefault="004942E2" w:rsidP="008B0635">
      <w:pPr>
        <w:pStyle w:val="NoSpacing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4942E2">
        <w:rPr>
          <w:rFonts w:ascii="Cambria" w:hAnsi="Cambria" w:cstheme="minorHAnsi"/>
          <w:sz w:val="24"/>
          <w:szCs w:val="24"/>
        </w:rPr>
        <w:t xml:space="preserve">Slijedom gore navedenog Izvještaj o izvršenju financijskog plana sastoji se od: </w:t>
      </w:r>
    </w:p>
    <w:p w14:paraId="4E5108D5" w14:textId="77777777" w:rsidR="00A10D90" w:rsidRDefault="004942E2" w:rsidP="008B0635">
      <w:pPr>
        <w:pStyle w:val="NoSpacing"/>
        <w:numPr>
          <w:ilvl w:val="0"/>
          <w:numId w:val="2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4942E2">
        <w:rPr>
          <w:rFonts w:ascii="Cambria" w:hAnsi="Cambria" w:cstheme="minorHAnsi"/>
          <w:sz w:val="24"/>
          <w:szCs w:val="24"/>
        </w:rPr>
        <w:t xml:space="preserve">Opći dio </w:t>
      </w:r>
      <w:r w:rsidR="00A10D90">
        <w:rPr>
          <w:rFonts w:ascii="Cambria" w:hAnsi="Cambria" w:cstheme="minorHAnsi"/>
          <w:sz w:val="24"/>
          <w:szCs w:val="24"/>
        </w:rPr>
        <w:t>izvještaja o izvršenju financijskog plana</w:t>
      </w:r>
    </w:p>
    <w:p w14:paraId="76843AFC" w14:textId="40D8730C" w:rsidR="004942E2" w:rsidRPr="004942E2" w:rsidRDefault="004942E2" w:rsidP="008B0635">
      <w:pPr>
        <w:pStyle w:val="NoSpacing"/>
        <w:numPr>
          <w:ilvl w:val="0"/>
          <w:numId w:val="2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4942E2">
        <w:rPr>
          <w:rFonts w:ascii="Cambria" w:hAnsi="Cambria" w:cstheme="minorHAnsi"/>
          <w:sz w:val="24"/>
          <w:szCs w:val="24"/>
        </w:rPr>
        <w:t xml:space="preserve">Posebni dio </w:t>
      </w:r>
      <w:r w:rsidR="00A10D90">
        <w:rPr>
          <w:rFonts w:ascii="Cambria" w:hAnsi="Cambria" w:cstheme="minorHAnsi"/>
          <w:sz w:val="24"/>
          <w:szCs w:val="24"/>
        </w:rPr>
        <w:t>izvještaja o izvršenju financijskog plana</w:t>
      </w:r>
    </w:p>
    <w:p w14:paraId="49D7C856" w14:textId="67D3E1CE" w:rsidR="004942E2" w:rsidRDefault="004942E2" w:rsidP="008B063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mbria" w:hAnsi="Cambria" w:cstheme="minorHAnsi"/>
          <w:bCs/>
          <w:sz w:val="24"/>
          <w:szCs w:val="24"/>
        </w:rPr>
      </w:pPr>
      <w:r w:rsidRPr="004942E2">
        <w:rPr>
          <w:rFonts w:ascii="Cambria" w:hAnsi="Cambria" w:cstheme="minorHAnsi"/>
          <w:bCs/>
          <w:sz w:val="24"/>
          <w:szCs w:val="24"/>
        </w:rPr>
        <w:t xml:space="preserve">Obrazloženje </w:t>
      </w:r>
      <w:r w:rsidR="00A10D90">
        <w:rPr>
          <w:rFonts w:ascii="Cambria" w:hAnsi="Cambria" w:cstheme="minorHAnsi"/>
          <w:sz w:val="24"/>
          <w:szCs w:val="24"/>
        </w:rPr>
        <w:t>izvještaja o izvršenju financijskog plana</w:t>
      </w:r>
    </w:p>
    <w:p w14:paraId="2898C731" w14:textId="7B1F70C4" w:rsidR="00A10D90" w:rsidRDefault="00A10D90" w:rsidP="008B063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mbria" w:hAnsi="Cambria" w:cstheme="minorHAnsi"/>
          <w:bCs/>
          <w:sz w:val="24"/>
          <w:szCs w:val="24"/>
        </w:rPr>
      </w:pPr>
      <w:r>
        <w:rPr>
          <w:rFonts w:ascii="Cambria" w:hAnsi="Cambria" w:cstheme="minorHAnsi"/>
          <w:bCs/>
          <w:sz w:val="24"/>
          <w:szCs w:val="24"/>
        </w:rPr>
        <w:t>Posebne izvještaje</w:t>
      </w:r>
    </w:p>
    <w:p w14:paraId="356435AB" w14:textId="77777777" w:rsidR="00A10D90" w:rsidRPr="00A10D90" w:rsidRDefault="00A10D90" w:rsidP="008B0635">
      <w:pPr>
        <w:spacing w:line="276" w:lineRule="auto"/>
        <w:jc w:val="both"/>
        <w:rPr>
          <w:rFonts w:ascii="Cambria" w:hAnsi="Cambria" w:cstheme="minorHAnsi"/>
          <w:bCs/>
          <w:sz w:val="24"/>
          <w:szCs w:val="24"/>
        </w:rPr>
      </w:pPr>
    </w:p>
    <w:p w14:paraId="762D6F91" w14:textId="1C99BF25" w:rsidR="004942E2" w:rsidRPr="004942E2" w:rsidRDefault="00AE79CA" w:rsidP="008B0635">
      <w:pPr>
        <w:spacing w:line="276" w:lineRule="auto"/>
        <w:jc w:val="both"/>
        <w:rPr>
          <w:rFonts w:ascii="Cambria" w:hAnsi="Cambria" w:cstheme="minorHAnsi"/>
          <w:bCs/>
          <w:sz w:val="24"/>
          <w:szCs w:val="24"/>
        </w:rPr>
      </w:pPr>
      <w:r>
        <w:rPr>
          <w:rFonts w:ascii="Cambria" w:hAnsi="Cambria" w:cstheme="minorHAnsi"/>
          <w:bCs/>
          <w:sz w:val="24"/>
          <w:szCs w:val="24"/>
        </w:rPr>
        <w:t xml:space="preserve">Opći dio </w:t>
      </w:r>
      <w:r w:rsidR="00647A8D">
        <w:rPr>
          <w:rFonts w:ascii="Cambria" w:hAnsi="Cambria" w:cstheme="minorHAnsi"/>
          <w:bCs/>
          <w:sz w:val="24"/>
          <w:szCs w:val="24"/>
        </w:rPr>
        <w:t>I</w:t>
      </w:r>
      <w:r>
        <w:rPr>
          <w:rFonts w:ascii="Cambria" w:hAnsi="Cambria" w:cstheme="minorHAnsi"/>
          <w:bCs/>
          <w:sz w:val="24"/>
          <w:szCs w:val="24"/>
        </w:rPr>
        <w:t>zvještaja o izvršenju financijskog plana proračunskog korisnika sadrži:</w:t>
      </w:r>
    </w:p>
    <w:p w14:paraId="5CA0F9C2" w14:textId="1386079B" w:rsidR="00A10D90" w:rsidRPr="00AE79CA" w:rsidRDefault="00A10D90" w:rsidP="008B0635">
      <w:pPr>
        <w:pStyle w:val="NoSpacing"/>
        <w:numPr>
          <w:ilvl w:val="0"/>
          <w:numId w:val="2"/>
        </w:numPr>
        <w:spacing w:line="276" w:lineRule="auto"/>
        <w:jc w:val="both"/>
        <w:rPr>
          <w:rStyle w:val="pt-zadanifontodlomka-000006"/>
          <w:rFonts w:ascii="Cambria" w:hAnsi="Cambria" w:cstheme="minorHAnsi"/>
          <w:sz w:val="24"/>
          <w:szCs w:val="24"/>
        </w:rPr>
      </w:pPr>
      <w:r w:rsidRPr="00C00F4B">
        <w:rPr>
          <w:rFonts w:ascii="Cambria" w:hAnsi="Cambria" w:cstheme="minorHAnsi"/>
          <w:sz w:val="24"/>
          <w:szCs w:val="24"/>
        </w:rPr>
        <w:t>Sažetak</w:t>
      </w:r>
      <w:r w:rsidRPr="00C00F4B">
        <w:rPr>
          <w:rStyle w:val="pt-zadanifontodlomka-000006"/>
          <w:rFonts w:ascii="Cambria" w:hAnsi="Cambria"/>
          <w:sz w:val="24"/>
          <w:szCs w:val="24"/>
        </w:rPr>
        <w:t xml:space="preserve"> Računa prihoda i rashoda i Račun financiranja</w:t>
      </w:r>
    </w:p>
    <w:p w14:paraId="27EE35BA" w14:textId="077A5C60" w:rsidR="00AE79CA" w:rsidRPr="00AE79CA" w:rsidRDefault="00AE79CA" w:rsidP="008B0635">
      <w:pPr>
        <w:pStyle w:val="NoSpacing"/>
        <w:numPr>
          <w:ilvl w:val="0"/>
          <w:numId w:val="2"/>
        </w:numPr>
        <w:spacing w:line="276" w:lineRule="auto"/>
        <w:jc w:val="both"/>
        <w:rPr>
          <w:rStyle w:val="pt-zadanifontodlomka-000006"/>
          <w:rFonts w:ascii="Cambria" w:hAnsi="Cambria" w:cstheme="minorHAnsi"/>
          <w:sz w:val="24"/>
          <w:szCs w:val="24"/>
        </w:rPr>
      </w:pPr>
      <w:r>
        <w:rPr>
          <w:rStyle w:val="pt-zadanifontodlomka-000006"/>
          <w:rFonts w:ascii="Cambria" w:hAnsi="Cambria"/>
          <w:sz w:val="24"/>
          <w:szCs w:val="24"/>
        </w:rPr>
        <w:t>Račun prihoda i rashoda (prema ekonomskoj klasifikaciji, izvorima financiranja i prema funkcijskoj klasifikaciji)</w:t>
      </w:r>
    </w:p>
    <w:p w14:paraId="68D71C91" w14:textId="000A125E" w:rsidR="00AE79CA" w:rsidRDefault="00AE79CA" w:rsidP="008B0635">
      <w:pPr>
        <w:pStyle w:val="NoSpacing"/>
        <w:numPr>
          <w:ilvl w:val="0"/>
          <w:numId w:val="2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Style w:val="pt-zadanifontodlomka-000006"/>
          <w:rFonts w:ascii="Cambria" w:hAnsi="Cambria"/>
          <w:sz w:val="24"/>
          <w:szCs w:val="24"/>
        </w:rPr>
        <w:t>Račun financiranja</w:t>
      </w:r>
    </w:p>
    <w:p w14:paraId="0E2C343A" w14:textId="5343EEA9" w:rsidR="00A10D90" w:rsidRDefault="00A10D90" w:rsidP="008B0635">
      <w:pPr>
        <w:pStyle w:val="NoSpacing"/>
        <w:spacing w:line="276" w:lineRule="auto"/>
        <w:ind w:left="36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                    </w:t>
      </w:r>
    </w:p>
    <w:p w14:paraId="3847AB88" w14:textId="77777777" w:rsidR="00D43539" w:rsidRDefault="00D43539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7DD06DA" w14:textId="4877D588" w:rsidR="004942E2" w:rsidRDefault="00D764C9" w:rsidP="008B0635">
      <w:pPr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lastRenderedPageBreak/>
        <w:t xml:space="preserve">OBRAZLOŽENJE </w:t>
      </w:r>
      <w:r w:rsidR="00F71AB4" w:rsidRPr="00F71AB4">
        <w:rPr>
          <w:rFonts w:ascii="Cambria" w:hAnsi="Cambria" w:cstheme="minorHAnsi"/>
          <w:sz w:val="24"/>
          <w:szCs w:val="24"/>
        </w:rPr>
        <w:t>OPĆ</w:t>
      </w:r>
      <w:r>
        <w:rPr>
          <w:rFonts w:ascii="Cambria" w:hAnsi="Cambria" w:cstheme="minorHAnsi"/>
          <w:sz w:val="24"/>
          <w:szCs w:val="24"/>
        </w:rPr>
        <w:t>EG</w:t>
      </w:r>
      <w:r w:rsidR="00F71AB4" w:rsidRPr="00F71AB4">
        <w:rPr>
          <w:rFonts w:ascii="Cambria" w:hAnsi="Cambria" w:cstheme="minorHAnsi"/>
          <w:sz w:val="24"/>
          <w:szCs w:val="24"/>
        </w:rPr>
        <w:t xml:space="preserve"> DI</w:t>
      </w:r>
      <w:r>
        <w:rPr>
          <w:rFonts w:ascii="Cambria" w:hAnsi="Cambria" w:cstheme="minorHAnsi"/>
          <w:sz w:val="24"/>
          <w:szCs w:val="24"/>
        </w:rPr>
        <w:t>JELA IZVJEŠTAJA O IZVREŠNJU FINANCIJSKOG PLANA</w:t>
      </w:r>
    </w:p>
    <w:p w14:paraId="0AC42F66" w14:textId="77777777" w:rsidR="00271190" w:rsidRDefault="00271190" w:rsidP="008B0635">
      <w:pPr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69CA70C9" w14:textId="1655CC01" w:rsidR="00C00F4B" w:rsidRDefault="00C00F4B" w:rsidP="008B0635">
      <w:pPr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47FF4F0" w14:textId="71B5303D" w:rsidR="00C00F4B" w:rsidRDefault="00C00F4B" w:rsidP="008B0635">
      <w:pPr>
        <w:spacing w:line="276" w:lineRule="auto"/>
        <w:jc w:val="center"/>
        <w:rPr>
          <w:rStyle w:val="pt-zadanifontodlomka-000006"/>
          <w:rFonts w:ascii="Cambria" w:hAnsi="Cambria"/>
          <w:i/>
          <w:sz w:val="24"/>
          <w:szCs w:val="24"/>
        </w:rPr>
      </w:pPr>
      <w:r w:rsidRPr="00C00F4B">
        <w:rPr>
          <w:rFonts w:ascii="Cambria" w:hAnsi="Cambria" w:cstheme="minorHAnsi"/>
          <w:i/>
          <w:sz w:val="24"/>
          <w:szCs w:val="24"/>
        </w:rPr>
        <w:t>Sažetak</w:t>
      </w:r>
      <w:r w:rsidRPr="00C00F4B">
        <w:rPr>
          <w:rStyle w:val="pt-zadanifontodlomka-000006"/>
          <w:rFonts w:ascii="Cambria" w:hAnsi="Cambria"/>
          <w:i/>
          <w:sz w:val="24"/>
          <w:szCs w:val="24"/>
        </w:rPr>
        <w:t xml:space="preserve"> Računa prihoda i rashoda i  Računa financiranja</w:t>
      </w:r>
    </w:p>
    <w:p w14:paraId="07684513" w14:textId="77777777" w:rsidR="00BB1AB3" w:rsidRDefault="00BB1AB3" w:rsidP="008B0635">
      <w:pPr>
        <w:spacing w:line="276" w:lineRule="auto"/>
        <w:jc w:val="center"/>
        <w:rPr>
          <w:rStyle w:val="pt-zadanifontodlomka-000006"/>
          <w:rFonts w:ascii="Cambria" w:hAnsi="Cambria"/>
          <w:i/>
          <w:sz w:val="24"/>
          <w:szCs w:val="24"/>
        </w:rPr>
      </w:pPr>
    </w:p>
    <w:p w14:paraId="78DD6A4A" w14:textId="77777777" w:rsidR="00271190" w:rsidRPr="00C00F4B" w:rsidRDefault="00271190" w:rsidP="008B0635">
      <w:pPr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</w:p>
    <w:p w14:paraId="019B863B" w14:textId="3DA7C98C" w:rsidR="00883EAA" w:rsidRDefault="00271190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271190">
        <w:rPr>
          <w:rFonts w:ascii="Cambria" w:hAnsi="Cambria" w:cstheme="minorHAnsi"/>
          <w:sz w:val="24"/>
          <w:szCs w:val="24"/>
        </w:rPr>
        <w:t>Sažetak Računa prihoda i rashoda i Računa financiranja daje prikaz ukupnih prihoda i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271190">
        <w:rPr>
          <w:rFonts w:ascii="Cambria" w:hAnsi="Cambria" w:cstheme="minorHAnsi"/>
          <w:sz w:val="24"/>
          <w:szCs w:val="24"/>
        </w:rPr>
        <w:t>primitaka, te rashoda i izdataka na razini razreda ekonomske klasifikacije, kao i višak/manjak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271190">
        <w:rPr>
          <w:rFonts w:ascii="Cambria" w:hAnsi="Cambria" w:cstheme="minorHAnsi"/>
          <w:sz w:val="24"/>
          <w:szCs w:val="24"/>
        </w:rPr>
        <w:t>prihoda.</w:t>
      </w:r>
    </w:p>
    <w:p w14:paraId="0D1716EF" w14:textId="17C0B9E7" w:rsidR="00F71AB4" w:rsidRDefault="00271190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271190">
        <w:rPr>
          <w:rFonts w:ascii="Cambria" w:hAnsi="Cambria" w:cstheme="minorHAnsi"/>
          <w:sz w:val="24"/>
          <w:szCs w:val="24"/>
        </w:rPr>
        <w:t xml:space="preserve">U </w:t>
      </w:r>
      <w:r w:rsidR="005B14D8">
        <w:rPr>
          <w:rFonts w:ascii="Cambria" w:hAnsi="Cambria" w:cstheme="minorHAnsi"/>
          <w:sz w:val="24"/>
          <w:szCs w:val="24"/>
        </w:rPr>
        <w:t>razdoblju od 01.01.-30.06.</w:t>
      </w:r>
      <w:r w:rsidR="0096460D">
        <w:rPr>
          <w:rFonts w:ascii="Cambria" w:hAnsi="Cambria" w:cstheme="minorHAnsi"/>
          <w:sz w:val="24"/>
          <w:szCs w:val="24"/>
        </w:rPr>
        <w:t>2026.</w:t>
      </w:r>
      <w:r w:rsidRPr="00271190">
        <w:rPr>
          <w:rFonts w:ascii="Cambria" w:hAnsi="Cambria" w:cstheme="minorHAnsi"/>
          <w:sz w:val="24"/>
          <w:szCs w:val="24"/>
        </w:rPr>
        <w:t xml:space="preserve"> godin</w:t>
      </w:r>
      <w:r w:rsidR="005B14D8">
        <w:rPr>
          <w:rFonts w:ascii="Cambria" w:hAnsi="Cambria" w:cstheme="minorHAnsi"/>
          <w:sz w:val="24"/>
          <w:szCs w:val="24"/>
        </w:rPr>
        <w:t>e</w:t>
      </w:r>
      <w:r w:rsidRPr="00271190">
        <w:rPr>
          <w:rFonts w:ascii="Cambria" w:hAnsi="Cambria" w:cstheme="minorHAnsi"/>
          <w:sz w:val="24"/>
          <w:szCs w:val="24"/>
        </w:rPr>
        <w:t xml:space="preserve"> ostvaren je </w:t>
      </w:r>
      <w:r>
        <w:rPr>
          <w:rFonts w:ascii="Cambria" w:hAnsi="Cambria" w:cstheme="minorHAnsi"/>
          <w:sz w:val="24"/>
          <w:szCs w:val="24"/>
        </w:rPr>
        <w:t>manjak</w:t>
      </w:r>
      <w:r w:rsidRPr="00271190">
        <w:rPr>
          <w:rFonts w:ascii="Cambria" w:hAnsi="Cambria" w:cstheme="minorHAnsi"/>
          <w:sz w:val="24"/>
          <w:szCs w:val="24"/>
        </w:rPr>
        <w:t xml:space="preserve"> prihoda u iznosu </w:t>
      </w:r>
      <w:r w:rsidR="00834678" w:rsidRPr="00834678">
        <w:rPr>
          <w:rFonts w:ascii="Cambria" w:hAnsi="Cambria" w:cstheme="minorHAnsi"/>
          <w:sz w:val="24"/>
          <w:szCs w:val="24"/>
        </w:rPr>
        <w:t>204.208,45</w:t>
      </w:r>
      <w:r w:rsidRPr="00834678">
        <w:rPr>
          <w:rFonts w:ascii="Cambria" w:hAnsi="Cambria" w:cstheme="minorHAnsi"/>
          <w:sz w:val="24"/>
          <w:szCs w:val="24"/>
        </w:rPr>
        <w:t xml:space="preserve"> </w:t>
      </w:r>
      <w:r>
        <w:rPr>
          <w:rFonts w:ascii="Cambria" w:hAnsi="Cambria" w:cstheme="minorHAnsi"/>
          <w:sz w:val="24"/>
          <w:szCs w:val="24"/>
        </w:rPr>
        <w:t>€</w:t>
      </w:r>
      <w:r w:rsidRPr="00271190">
        <w:rPr>
          <w:rFonts w:ascii="Cambria" w:hAnsi="Cambria" w:cstheme="minorHAnsi"/>
          <w:sz w:val="24"/>
          <w:szCs w:val="24"/>
        </w:rPr>
        <w:t>.</w:t>
      </w:r>
      <w:r w:rsidR="00883EAA">
        <w:rPr>
          <w:rFonts w:ascii="Cambria" w:hAnsi="Cambria" w:cstheme="minorHAnsi"/>
          <w:sz w:val="24"/>
          <w:szCs w:val="24"/>
        </w:rPr>
        <w:t xml:space="preserve"> </w:t>
      </w:r>
      <w:r w:rsidRPr="00271190">
        <w:rPr>
          <w:rFonts w:ascii="Cambria" w:hAnsi="Cambria" w:cstheme="minorHAnsi"/>
          <w:sz w:val="24"/>
          <w:szCs w:val="24"/>
        </w:rPr>
        <w:t xml:space="preserve">Sadrži i prikaz </w:t>
      </w:r>
      <w:r w:rsidR="00207E8F">
        <w:rPr>
          <w:rFonts w:ascii="Cambria" w:hAnsi="Cambria" w:cstheme="minorHAnsi"/>
          <w:sz w:val="24"/>
          <w:szCs w:val="24"/>
        </w:rPr>
        <w:t xml:space="preserve">manjka </w:t>
      </w:r>
      <w:r w:rsidR="00297B02">
        <w:rPr>
          <w:rFonts w:ascii="Cambria" w:hAnsi="Cambria" w:cstheme="minorHAnsi"/>
          <w:sz w:val="24"/>
          <w:szCs w:val="24"/>
        </w:rPr>
        <w:t xml:space="preserve">sredstava </w:t>
      </w:r>
      <w:r w:rsidRPr="00271190">
        <w:rPr>
          <w:rFonts w:ascii="Cambria" w:hAnsi="Cambria" w:cstheme="minorHAnsi"/>
          <w:sz w:val="24"/>
          <w:szCs w:val="24"/>
        </w:rPr>
        <w:t>iz prethodn</w:t>
      </w:r>
      <w:r w:rsidR="00297B02">
        <w:rPr>
          <w:rFonts w:ascii="Cambria" w:hAnsi="Cambria" w:cstheme="minorHAnsi"/>
          <w:sz w:val="24"/>
          <w:szCs w:val="24"/>
        </w:rPr>
        <w:t>e</w:t>
      </w:r>
      <w:r w:rsidRPr="00271190">
        <w:rPr>
          <w:rFonts w:ascii="Cambria" w:hAnsi="Cambria" w:cstheme="minorHAnsi"/>
          <w:sz w:val="24"/>
          <w:szCs w:val="24"/>
        </w:rPr>
        <w:t xml:space="preserve"> godin</w:t>
      </w:r>
      <w:r w:rsidR="00297B02">
        <w:rPr>
          <w:rFonts w:ascii="Cambria" w:hAnsi="Cambria" w:cstheme="minorHAnsi"/>
          <w:sz w:val="24"/>
          <w:szCs w:val="24"/>
        </w:rPr>
        <w:t>e</w:t>
      </w:r>
      <w:r w:rsidRPr="00271190">
        <w:rPr>
          <w:rFonts w:ascii="Cambria" w:hAnsi="Cambria" w:cstheme="minorHAnsi"/>
          <w:sz w:val="24"/>
          <w:szCs w:val="24"/>
        </w:rPr>
        <w:t xml:space="preserve"> </w:t>
      </w:r>
      <w:r w:rsidR="00297B02">
        <w:rPr>
          <w:rFonts w:ascii="Cambria" w:hAnsi="Cambria" w:cstheme="minorHAnsi"/>
          <w:sz w:val="24"/>
          <w:szCs w:val="24"/>
        </w:rPr>
        <w:t xml:space="preserve">u </w:t>
      </w:r>
      <w:r w:rsidRPr="00271190">
        <w:rPr>
          <w:rFonts w:ascii="Cambria" w:hAnsi="Cambria" w:cstheme="minorHAnsi"/>
          <w:sz w:val="24"/>
          <w:szCs w:val="24"/>
        </w:rPr>
        <w:t xml:space="preserve"> iznos</w:t>
      </w:r>
      <w:r w:rsidR="00297B02">
        <w:rPr>
          <w:rFonts w:ascii="Cambria" w:hAnsi="Cambria" w:cstheme="minorHAnsi"/>
          <w:sz w:val="24"/>
          <w:szCs w:val="24"/>
        </w:rPr>
        <w:t>u</w:t>
      </w:r>
      <w:r w:rsidRPr="00271190">
        <w:rPr>
          <w:rFonts w:ascii="Cambria" w:hAnsi="Cambria" w:cstheme="minorHAnsi"/>
          <w:sz w:val="24"/>
          <w:szCs w:val="24"/>
        </w:rPr>
        <w:t xml:space="preserve"> </w:t>
      </w:r>
      <w:r w:rsidR="00AC74EF">
        <w:rPr>
          <w:rFonts w:ascii="Cambria" w:hAnsi="Cambria" w:cstheme="minorHAnsi"/>
          <w:sz w:val="24"/>
          <w:szCs w:val="24"/>
        </w:rPr>
        <w:t>202.929,65</w:t>
      </w:r>
      <w:r>
        <w:rPr>
          <w:rFonts w:ascii="Cambria" w:hAnsi="Cambria" w:cstheme="minorHAnsi"/>
          <w:sz w:val="24"/>
          <w:szCs w:val="24"/>
        </w:rPr>
        <w:t xml:space="preserve"> €.</w:t>
      </w:r>
    </w:p>
    <w:p w14:paraId="1EF3A23C" w14:textId="462E9882" w:rsidR="00271190" w:rsidRDefault="00271190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38501DFE" w14:textId="77777777" w:rsidR="00271190" w:rsidRPr="00271190" w:rsidRDefault="00271190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49D77736" w14:textId="77777777" w:rsidR="00F71AB4" w:rsidRDefault="0098189C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noProof/>
          <w:sz w:val="24"/>
          <w:szCs w:val="24"/>
        </w:rPr>
        <w:drawing>
          <wp:inline distT="0" distB="0" distL="0" distR="0" wp14:anchorId="626A44CC" wp14:editId="2FE69FFD">
            <wp:extent cx="5486400" cy="320040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A0528C8" w14:textId="77777777" w:rsidR="0098189C" w:rsidRDefault="0098189C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62FA7C83" w14:textId="77777777" w:rsidR="0098189C" w:rsidRDefault="00E31761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Grafikon1. Sažetak prihoda i rashoda</w:t>
      </w:r>
    </w:p>
    <w:p w14:paraId="3E879118" w14:textId="77777777" w:rsidR="0005692C" w:rsidRDefault="0005692C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71D627F2" w14:textId="273570A8" w:rsidR="0005692C" w:rsidRPr="0005692C" w:rsidRDefault="0005692C" w:rsidP="008B0635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05692C">
        <w:rPr>
          <w:rFonts w:ascii="Cambria" w:hAnsi="Cambria" w:cstheme="minorHAnsi"/>
          <w:sz w:val="24"/>
          <w:szCs w:val="24"/>
        </w:rPr>
        <w:t xml:space="preserve">U tablici Izvještaja prikazani su ostvareni prihodi </w:t>
      </w:r>
      <w:r w:rsidR="002F0206">
        <w:rPr>
          <w:rFonts w:ascii="Cambria" w:hAnsi="Cambria" w:cstheme="minorHAnsi"/>
          <w:sz w:val="24"/>
          <w:szCs w:val="24"/>
        </w:rPr>
        <w:t xml:space="preserve">i </w:t>
      </w:r>
      <w:r>
        <w:rPr>
          <w:rFonts w:ascii="Cambria" w:hAnsi="Cambria" w:cstheme="minorHAnsi"/>
          <w:sz w:val="24"/>
          <w:szCs w:val="24"/>
        </w:rPr>
        <w:t>rashodi</w:t>
      </w:r>
      <w:r w:rsidR="002F0206">
        <w:rPr>
          <w:rFonts w:ascii="Cambria" w:hAnsi="Cambria" w:cstheme="minorHAnsi"/>
          <w:sz w:val="24"/>
          <w:szCs w:val="24"/>
        </w:rPr>
        <w:t xml:space="preserve"> </w:t>
      </w:r>
      <w:r w:rsidRPr="0005692C">
        <w:rPr>
          <w:rFonts w:ascii="Cambria" w:hAnsi="Cambria" w:cstheme="minorHAnsi"/>
          <w:sz w:val="24"/>
          <w:szCs w:val="24"/>
        </w:rPr>
        <w:t xml:space="preserve"> u </w:t>
      </w:r>
      <w:r w:rsidR="00AC74EF">
        <w:rPr>
          <w:rFonts w:ascii="Cambria" w:hAnsi="Cambria" w:cstheme="minorHAnsi"/>
          <w:sz w:val="24"/>
          <w:szCs w:val="24"/>
        </w:rPr>
        <w:t>razdoblju od 01.01.-30.06.</w:t>
      </w:r>
      <w:r w:rsidR="0096460D">
        <w:rPr>
          <w:rFonts w:ascii="Cambria" w:hAnsi="Cambria" w:cstheme="minorHAnsi"/>
          <w:sz w:val="24"/>
          <w:szCs w:val="24"/>
        </w:rPr>
        <w:t>2025.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05692C">
        <w:rPr>
          <w:rFonts w:ascii="Cambria" w:hAnsi="Cambria" w:cstheme="minorHAnsi"/>
          <w:sz w:val="24"/>
          <w:szCs w:val="24"/>
        </w:rPr>
        <w:t>godin</w:t>
      </w:r>
      <w:r w:rsidR="00AC74EF">
        <w:rPr>
          <w:rFonts w:ascii="Cambria" w:hAnsi="Cambria" w:cstheme="minorHAnsi"/>
          <w:sz w:val="24"/>
          <w:szCs w:val="24"/>
        </w:rPr>
        <w:t>e</w:t>
      </w:r>
      <w:r w:rsidRPr="0005692C">
        <w:rPr>
          <w:rFonts w:ascii="Cambria" w:hAnsi="Cambria" w:cstheme="minorHAnsi"/>
          <w:sz w:val="24"/>
          <w:szCs w:val="24"/>
        </w:rPr>
        <w:t xml:space="preserve">, planirani </w:t>
      </w:r>
      <w:r w:rsidR="002F0206" w:rsidRPr="0005692C">
        <w:rPr>
          <w:rFonts w:ascii="Cambria" w:hAnsi="Cambria" w:cstheme="minorHAnsi"/>
          <w:sz w:val="24"/>
          <w:szCs w:val="24"/>
        </w:rPr>
        <w:t xml:space="preserve">prihodi </w:t>
      </w:r>
      <w:r w:rsidR="002F0206">
        <w:rPr>
          <w:rFonts w:ascii="Cambria" w:hAnsi="Cambria" w:cstheme="minorHAnsi"/>
          <w:sz w:val="24"/>
          <w:szCs w:val="24"/>
        </w:rPr>
        <w:t xml:space="preserve">i </w:t>
      </w:r>
      <w:r w:rsidR="002F0206" w:rsidRPr="0005692C">
        <w:rPr>
          <w:rFonts w:ascii="Cambria" w:hAnsi="Cambria" w:cstheme="minorHAnsi"/>
          <w:sz w:val="24"/>
          <w:szCs w:val="24"/>
        </w:rPr>
        <w:t xml:space="preserve"> </w:t>
      </w:r>
      <w:r w:rsidR="002F0206">
        <w:rPr>
          <w:rFonts w:ascii="Cambria" w:hAnsi="Cambria" w:cstheme="minorHAnsi"/>
          <w:sz w:val="24"/>
          <w:szCs w:val="24"/>
        </w:rPr>
        <w:t xml:space="preserve">rashodi </w:t>
      </w:r>
      <w:r w:rsidRPr="0005692C">
        <w:rPr>
          <w:rFonts w:ascii="Cambria" w:hAnsi="Cambria" w:cstheme="minorHAnsi"/>
          <w:sz w:val="24"/>
          <w:szCs w:val="24"/>
        </w:rPr>
        <w:t xml:space="preserve"> za </w:t>
      </w:r>
      <w:r w:rsidR="0096460D">
        <w:rPr>
          <w:rFonts w:ascii="Cambria" w:hAnsi="Cambria" w:cstheme="minorHAnsi"/>
          <w:sz w:val="24"/>
          <w:szCs w:val="24"/>
        </w:rPr>
        <w:t>2026.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05692C">
        <w:rPr>
          <w:rFonts w:ascii="Cambria" w:hAnsi="Cambria" w:cstheme="minorHAnsi"/>
          <w:sz w:val="24"/>
          <w:szCs w:val="24"/>
        </w:rPr>
        <w:t>godin</w:t>
      </w:r>
      <w:r w:rsidR="001F17C2">
        <w:rPr>
          <w:rFonts w:ascii="Cambria" w:hAnsi="Cambria" w:cstheme="minorHAnsi"/>
          <w:sz w:val="24"/>
          <w:szCs w:val="24"/>
        </w:rPr>
        <w:t xml:space="preserve">u </w:t>
      </w:r>
      <w:r w:rsidRPr="0005692C">
        <w:rPr>
          <w:rFonts w:ascii="Cambria" w:hAnsi="Cambria" w:cstheme="minorHAnsi"/>
          <w:sz w:val="24"/>
          <w:szCs w:val="24"/>
        </w:rPr>
        <w:t xml:space="preserve">te ostvareni </w:t>
      </w:r>
      <w:r w:rsidR="002F0206" w:rsidRPr="0005692C">
        <w:rPr>
          <w:rFonts w:ascii="Cambria" w:hAnsi="Cambria" w:cstheme="minorHAnsi"/>
          <w:sz w:val="24"/>
          <w:szCs w:val="24"/>
        </w:rPr>
        <w:t xml:space="preserve">prihodi </w:t>
      </w:r>
      <w:r w:rsidR="002F0206">
        <w:rPr>
          <w:rFonts w:ascii="Cambria" w:hAnsi="Cambria" w:cstheme="minorHAnsi"/>
          <w:sz w:val="24"/>
          <w:szCs w:val="24"/>
        </w:rPr>
        <w:t xml:space="preserve">i  rashodi </w:t>
      </w:r>
      <w:r w:rsidR="00AC74EF">
        <w:rPr>
          <w:rFonts w:ascii="Cambria" w:hAnsi="Cambria" w:cstheme="minorHAnsi"/>
          <w:sz w:val="24"/>
          <w:szCs w:val="24"/>
        </w:rPr>
        <w:t>u razdoblju od 01.01.-30.06.</w:t>
      </w:r>
      <w:r w:rsidR="0096460D">
        <w:rPr>
          <w:rFonts w:ascii="Cambria" w:hAnsi="Cambria" w:cstheme="minorHAnsi"/>
          <w:sz w:val="24"/>
          <w:szCs w:val="24"/>
        </w:rPr>
        <w:t>2026.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05692C">
        <w:rPr>
          <w:rFonts w:ascii="Cambria" w:hAnsi="Cambria" w:cstheme="minorHAnsi"/>
          <w:sz w:val="24"/>
          <w:szCs w:val="24"/>
        </w:rPr>
        <w:t>godin</w:t>
      </w:r>
      <w:r w:rsidR="00AC74EF">
        <w:rPr>
          <w:rFonts w:ascii="Cambria" w:hAnsi="Cambria" w:cstheme="minorHAnsi"/>
          <w:sz w:val="24"/>
          <w:szCs w:val="24"/>
        </w:rPr>
        <w:t>e</w:t>
      </w:r>
      <w:r w:rsidRPr="0005692C">
        <w:rPr>
          <w:rFonts w:ascii="Cambria" w:hAnsi="Cambria" w:cstheme="minorHAnsi"/>
          <w:sz w:val="24"/>
          <w:szCs w:val="24"/>
        </w:rPr>
        <w:t>.</w:t>
      </w:r>
    </w:p>
    <w:p w14:paraId="3FC77423" w14:textId="77777777" w:rsidR="0098189C" w:rsidRPr="0005692C" w:rsidRDefault="0098189C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61BF3B0E" w14:textId="7B901696" w:rsidR="00F71AB4" w:rsidRDefault="00F71AB4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  <w:r w:rsidRPr="00EF781D">
        <w:rPr>
          <w:rFonts w:ascii="Cambria" w:hAnsi="Cambria" w:cstheme="minorHAnsi"/>
          <w:sz w:val="24"/>
          <w:szCs w:val="24"/>
        </w:rPr>
        <w:t xml:space="preserve">U </w:t>
      </w:r>
      <w:r w:rsidR="00E31761" w:rsidRPr="00EF781D">
        <w:rPr>
          <w:rFonts w:ascii="Cambria" w:hAnsi="Cambria" w:cstheme="minorHAnsi"/>
          <w:sz w:val="24"/>
          <w:szCs w:val="24"/>
        </w:rPr>
        <w:t>grafikonu</w:t>
      </w:r>
      <w:r w:rsidRPr="00EF781D">
        <w:rPr>
          <w:rFonts w:ascii="Cambria" w:hAnsi="Cambria" w:cstheme="minorHAnsi"/>
          <w:sz w:val="24"/>
          <w:szCs w:val="24"/>
        </w:rPr>
        <w:t xml:space="preserve"> kako je navedeno, prikazani su </w:t>
      </w:r>
      <w:bookmarkStart w:id="0" w:name="_Hlk139841592"/>
      <w:r w:rsidRPr="00EF781D">
        <w:rPr>
          <w:rFonts w:ascii="Cambria" w:hAnsi="Cambria" w:cstheme="minorHAnsi"/>
          <w:sz w:val="24"/>
          <w:szCs w:val="24"/>
        </w:rPr>
        <w:t xml:space="preserve">ostvareni ukupni </w:t>
      </w:r>
      <w:r w:rsidR="00E31761" w:rsidRPr="00EF781D">
        <w:rPr>
          <w:rFonts w:ascii="Cambria" w:hAnsi="Cambria" w:cstheme="minorHAnsi"/>
          <w:sz w:val="24"/>
          <w:szCs w:val="24"/>
        </w:rPr>
        <w:t>pri</w:t>
      </w:r>
      <w:r w:rsidRPr="00EF781D">
        <w:rPr>
          <w:rFonts w:ascii="Cambria" w:hAnsi="Cambria" w:cstheme="minorHAnsi"/>
          <w:sz w:val="24"/>
          <w:szCs w:val="24"/>
        </w:rPr>
        <w:t>hodi  na dan 3</w:t>
      </w:r>
      <w:r w:rsidR="00AC74EF">
        <w:rPr>
          <w:rFonts w:ascii="Cambria" w:hAnsi="Cambria" w:cstheme="minorHAnsi"/>
          <w:sz w:val="24"/>
          <w:szCs w:val="24"/>
        </w:rPr>
        <w:t>0</w:t>
      </w:r>
      <w:r w:rsidRPr="00EF781D">
        <w:rPr>
          <w:rFonts w:ascii="Cambria" w:hAnsi="Cambria" w:cstheme="minorHAnsi"/>
          <w:sz w:val="24"/>
          <w:szCs w:val="24"/>
        </w:rPr>
        <w:t>.</w:t>
      </w:r>
      <w:r w:rsidR="00AC74EF">
        <w:rPr>
          <w:rFonts w:ascii="Cambria" w:hAnsi="Cambria" w:cstheme="minorHAnsi"/>
          <w:sz w:val="24"/>
          <w:szCs w:val="24"/>
        </w:rPr>
        <w:t>06</w:t>
      </w:r>
      <w:r w:rsidRPr="00EF781D">
        <w:rPr>
          <w:rFonts w:ascii="Cambria" w:hAnsi="Cambria" w:cstheme="minorHAnsi"/>
          <w:sz w:val="24"/>
          <w:szCs w:val="24"/>
        </w:rPr>
        <w:t>.</w:t>
      </w:r>
      <w:r w:rsidR="0096460D">
        <w:rPr>
          <w:rFonts w:ascii="Cambria" w:hAnsi="Cambria" w:cstheme="minorHAnsi"/>
          <w:sz w:val="24"/>
          <w:szCs w:val="24"/>
        </w:rPr>
        <w:t>2025.</w:t>
      </w:r>
      <w:r w:rsidRPr="00EF781D">
        <w:rPr>
          <w:rFonts w:ascii="Cambria" w:hAnsi="Cambria" w:cstheme="minorHAnsi"/>
          <w:sz w:val="24"/>
          <w:szCs w:val="24"/>
        </w:rPr>
        <w:t xml:space="preserve"> godine u iznosu </w:t>
      </w:r>
      <w:r w:rsidR="00E31761" w:rsidRPr="00EF781D">
        <w:rPr>
          <w:rFonts w:ascii="Cambria" w:hAnsi="Cambria" w:cstheme="minorHAnsi"/>
          <w:sz w:val="24"/>
          <w:szCs w:val="24"/>
        </w:rPr>
        <w:t xml:space="preserve"> </w:t>
      </w:r>
      <w:r w:rsidR="00AC74EF">
        <w:rPr>
          <w:rFonts w:ascii="Cambria" w:hAnsi="Cambria" w:cstheme="minorHAnsi"/>
          <w:sz w:val="24"/>
          <w:szCs w:val="24"/>
        </w:rPr>
        <w:t>1.491.776,72</w:t>
      </w:r>
      <w:r w:rsidR="00E31761" w:rsidRPr="00EF781D">
        <w:rPr>
          <w:rFonts w:ascii="Cambria" w:hAnsi="Cambria" w:cstheme="minorHAnsi"/>
          <w:sz w:val="24"/>
          <w:szCs w:val="24"/>
        </w:rPr>
        <w:t xml:space="preserve"> €</w:t>
      </w:r>
      <w:r w:rsidRPr="00EF781D">
        <w:rPr>
          <w:rFonts w:ascii="Cambria" w:hAnsi="Cambria" w:cstheme="minorHAnsi"/>
          <w:sz w:val="24"/>
          <w:szCs w:val="24"/>
        </w:rPr>
        <w:t>, a ostvareni</w:t>
      </w:r>
      <w:r w:rsidR="00E31761" w:rsidRPr="00EF781D">
        <w:rPr>
          <w:rFonts w:ascii="Cambria" w:hAnsi="Cambria" w:cstheme="minorHAnsi"/>
          <w:sz w:val="24"/>
          <w:szCs w:val="24"/>
        </w:rPr>
        <w:t xml:space="preserve"> prihodi</w:t>
      </w:r>
      <w:r w:rsidRPr="00EF781D">
        <w:rPr>
          <w:rFonts w:ascii="Cambria" w:hAnsi="Cambria" w:cstheme="minorHAnsi"/>
          <w:sz w:val="24"/>
          <w:szCs w:val="24"/>
        </w:rPr>
        <w:t xml:space="preserve"> na dan 3</w:t>
      </w:r>
      <w:r w:rsidR="00AC74EF">
        <w:rPr>
          <w:rFonts w:ascii="Cambria" w:hAnsi="Cambria" w:cstheme="minorHAnsi"/>
          <w:sz w:val="24"/>
          <w:szCs w:val="24"/>
        </w:rPr>
        <w:t>0</w:t>
      </w:r>
      <w:r w:rsidRPr="00EF781D">
        <w:rPr>
          <w:rFonts w:ascii="Cambria" w:hAnsi="Cambria" w:cstheme="minorHAnsi"/>
          <w:sz w:val="24"/>
          <w:szCs w:val="24"/>
        </w:rPr>
        <w:t>.</w:t>
      </w:r>
      <w:r w:rsidR="00AC74EF">
        <w:rPr>
          <w:rFonts w:ascii="Cambria" w:hAnsi="Cambria" w:cstheme="minorHAnsi"/>
          <w:sz w:val="24"/>
          <w:szCs w:val="24"/>
        </w:rPr>
        <w:t>06</w:t>
      </w:r>
      <w:r w:rsidRPr="00EF781D">
        <w:rPr>
          <w:rFonts w:ascii="Cambria" w:hAnsi="Cambria" w:cstheme="minorHAnsi"/>
          <w:sz w:val="24"/>
          <w:szCs w:val="24"/>
        </w:rPr>
        <w:t>.</w:t>
      </w:r>
      <w:r w:rsidR="0096460D">
        <w:rPr>
          <w:rFonts w:ascii="Cambria" w:hAnsi="Cambria" w:cstheme="minorHAnsi"/>
          <w:sz w:val="24"/>
          <w:szCs w:val="24"/>
        </w:rPr>
        <w:t>2026.</w:t>
      </w:r>
      <w:r w:rsidR="00EF781D">
        <w:rPr>
          <w:rFonts w:ascii="Cambria" w:hAnsi="Cambria" w:cstheme="minorHAnsi"/>
          <w:sz w:val="24"/>
          <w:szCs w:val="24"/>
        </w:rPr>
        <w:t xml:space="preserve"> </w:t>
      </w:r>
      <w:r w:rsidRPr="00EF781D">
        <w:rPr>
          <w:rFonts w:ascii="Cambria" w:hAnsi="Cambria" w:cstheme="minorHAnsi"/>
          <w:sz w:val="24"/>
          <w:szCs w:val="24"/>
        </w:rPr>
        <w:t xml:space="preserve">godine iznose </w:t>
      </w:r>
      <w:r w:rsidR="00AC74EF">
        <w:rPr>
          <w:rFonts w:ascii="Cambria" w:hAnsi="Cambria" w:cstheme="minorHAnsi"/>
          <w:sz w:val="24"/>
          <w:szCs w:val="24"/>
        </w:rPr>
        <w:t>1.552.742,63</w:t>
      </w:r>
      <w:r w:rsidRPr="00EF781D">
        <w:rPr>
          <w:rFonts w:ascii="Cambria" w:hAnsi="Cambria" w:cstheme="minorHAnsi"/>
          <w:sz w:val="24"/>
          <w:szCs w:val="24"/>
        </w:rPr>
        <w:t xml:space="preserve"> </w:t>
      </w:r>
      <w:r w:rsidR="00E31761" w:rsidRPr="00EF781D">
        <w:rPr>
          <w:rFonts w:ascii="Cambria" w:hAnsi="Cambria" w:cstheme="minorHAnsi"/>
          <w:sz w:val="24"/>
          <w:szCs w:val="24"/>
        </w:rPr>
        <w:t xml:space="preserve">€ </w:t>
      </w:r>
      <w:r w:rsidRPr="00EF781D">
        <w:rPr>
          <w:rFonts w:ascii="Cambria" w:hAnsi="Cambria" w:cstheme="minorHAnsi"/>
          <w:sz w:val="24"/>
          <w:szCs w:val="24"/>
        </w:rPr>
        <w:t xml:space="preserve">što je za </w:t>
      </w:r>
      <w:r w:rsidR="00AC74EF">
        <w:rPr>
          <w:rFonts w:ascii="Cambria" w:hAnsi="Cambria" w:cstheme="minorHAnsi"/>
          <w:sz w:val="24"/>
          <w:szCs w:val="24"/>
        </w:rPr>
        <w:t>4,09</w:t>
      </w:r>
      <w:r w:rsidRPr="00EF781D">
        <w:rPr>
          <w:rFonts w:ascii="Cambria" w:hAnsi="Cambria" w:cstheme="minorHAnsi"/>
          <w:sz w:val="24"/>
          <w:szCs w:val="24"/>
        </w:rPr>
        <w:t xml:space="preserve"> % v</w:t>
      </w:r>
      <w:r w:rsidR="00CC21CB">
        <w:rPr>
          <w:rFonts w:ascii="Cambria" w:hAnsi="Cambria" w:cstheme="minorHAnsi"/>
          <w:sz w:val="24"/>
          <w:szCs w:val="24"/>
        </w:rPr>
        <w:t>iše</w:t>
      </w:r>
      <w:r w:rsidRPr="00EF781D">
        <w:rPr>
          <w:rFonts w:ascii="Cambria" w:hAnsi="Cambria" w:cstheme="minorHAnsi"/>
          <w:sz w:val="24"/>
          <w:szCs w:val="24"/>
        </w:rPr>
        <w:t xml:space="preserve">  u odnosu na prethodnu godinu.</w:t>
      </w:r>
      <w:r w:rsidR="0005692C">
        <w:rPr>
          <w:rFonts w:ascii="Cambria" w:hAnsi="Cambria" w:cstheme="minorHAnsi"/>
          <w:sz w:val="24"/>
          <w:szCs w:val="24"/>
        </w:rPr>
        <w:t xml:space="preserve"> U odnosu na </w:t>
      </w:r>
      <w:r w:rsidR="00AC74EF">
        <w:rPr>
          <w:rFonts w:ascii="Cambria" w:hAnsi="Cambria" w:cstheme="minorHAnsi"/>
          <w:sz w:val="24"/>
          <w:szCs w:val="24"/>
        </w:rPr>
        <w:t>Izvorni plan</w:t>
      </w:r>
      <w:r w:rsidR="0005692C">
        <w:rPr>
          <w:rFonts w:ascii="Cambria" w:hAnsi="Cambria" w:cstheme="minorHAnsi"/>
          <w:sz w:val="24"/>
          <w:szCs w:val="24"/>
        </w:rPr>
        <w:t xml:space="preserve"> za </w:t>
      </w:r>
      <w:r w:rsidR="0096460D">
        <w:rPr>
          <w:rFonts w:ascii="Cambria" w:hAnsi="Cambria" w:cstheme="minorHAnsi"/>
          <w:sz w:val="24"/>
          <w:szCs w:val="24"/>
        </w:rPr>
        <w:t>2026.</w:t>
      </w:r>
      <w:r w:rsidR="0005692C">
        <w:rPr>
          <w:rFonts w:ascii="Cambria" w:hAnsi="Cambria" w:cstheme="minorHAnsi"/>
          <w:sz w:val="24"/>
          <w:szCs w:val="24"/>
        </w:rPr>
        <w:t xml:space="preserve"> godin</w:t>
      </w:r>
      <w:r w:rsidR="00D75CEA">
        <w:rPr>
          <w:rFonts w:ascii="Cambria" w:hAnsi="Cambria" w:cstheme="minorHAnsi"/>
          <w:sz w:val="24"/>
          <w:szCs w:val="24"/>
        </w:rPr>
        <w:t>u</w:t>
      </w:r>
      <w:r w:rsidR="0005692C">
        <w:rPr>
          <w:rFonts w:ascii="Cambria" w:hAnsi="Cambria" w:cstheme="minorHAnsi"/>
          <w:sz w:val="24"/>
          <w:szCs w:val="24"/>
        </w:rPr>
        <w:t xml:space="preserve"> ostvareno je </w:t>
      </w:r>
      <w:r w:rsidR="00AC74EF">
        <w:rPr>
          <w:rFonts w:ascii="Cambria" w:hAnsi="Cambria" w:cstheme="minorHAnsi"/>
          <w:sz w:val="24"/>
          <w:szCs w:val="24"/>
        </w:rPr>
        <w:t>46,06</w:t>
      </w:r>
      <w:r w:rsidR="000D44FB">
        <w:rPr>
          <w:rFonts w:ascii="Cambria" w:hAnsi="Cambria" w:cstheme="minorHAnsi"/>
          <w:sz w:val="24"/>
          <w:szCs w:val="24"/>
        </w:rPr>
        <w:t xml:space="preserve"> </w:t>
      </w:r>
      <w:r w:rsidR="0005692C">
        <w:rPr>
          <w:rFonts w:ascii="Cambria" w:hAnsi="Cambria" w:cstheme="minorHAnsi"/>
          <w:sz w:val="24"/>
          <w:szCs w:val="24"/>
        </w:rPr>
        <w:t>%</w:t>
      </w:r>
      <w:r w:rsidR="00D75CEA">
        <w:rPr>
          <w:rFonts w:ascii="Cambria" w:hAnsi="Cambria" w:cstheme="minorHAnsi"/>
          <w:sz w:val="24"/>
          <w:szCs w:val="24"/>
        </w:rPr>
        <w:t xml:space="preserve"> </w:t>
      </w:r>
      <w:r w:rsidR="00AC74EF">
        <w:rPr>
          <w:rFonts w:ascii="Cambria" w:hAnsi="Cambria" w:cstheme="minorHAnsi"/>
          <w:sz w:val="24"/>
          <w:szCs w:val="24"/>
        </w:rPr>
        <w:t>planiranih</w:t>
      </w:r>
      <w:r w:rsidR="0005692C">
        <w:rPr>
          <w:rFonts w:ascii="Cambria" w:hAnsi="Cambria" w:cstheme="minorHAnsi"/>
          <w:sz w:val="24"/>
          <w:szCs w:val="24"/>
        </w:rPr>
        <w:t xml:space="preserve"> prihoda. </w:t>
      </w:r>
    </w:p>
    <w:p w14:paraId="01A797C2" w14:textId="77777777" w:rsidR="00DF7A3D" w:rsidRDefault="00DF7A3D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</w:p>
    <w:p w14:paraId="1B21A88E" w14:textId="7473141E" w:rsidR="0005692C" w:rsidRDefault="0005692C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lastRenderedPageBreak/>
        <w:t>O</w:t>
      </w:r>
      <w:r w:rsidRPr="00EF781D">
        <w:rPr>
          <w:rFonts w:ascii="Cambria" w:hAnsi="Cambria" w:cstheme="minorHAnsi"/>
          <w:sz w:val="24"/>
          <w:szCs w:val="24"/>
        </w:rPr>
        <w:t xml:space="preserve">stvareni ukupni </w:t>
      </w:r>
      <w:r>
        <w:rPr>
          <w:rFonts w:ascii="Cambria" w:hAnsi="Cambria" w:cstheme="minorHAnsi"/>
          <w:sz w:val="24"/>
          <w:szCs w:val="24"/>
        </w:rPr>
        <w:t>rashodi</w:t>
      </w:r>
      <w:r w:rsidRPr="00EF781D">
        <w:rPr>
          <w:rFonts w:ascii="Cambria" w:hAnsi="Cambria" w:cstheme="minorHAnsi"/>
          <w:sz w:val="24"/>
          <w:szCs w:val="24"/>
        </w:rPr>
        <w:t xml:space="preserve">  na dan 3</w:t>
      </w:r>
      <w:r w:rsidR="00B16BDA">
        <w:rPr>
          <w:rFonts w:ascii="Cambria" w:hAnsi="Cambria" w:cstheme="minorHAnsi"/>
          <w:sz w:val="24"/>
          <w:szCs w:val="24"/>
        </w:rPr>
        <w:t>0</w:t>
      </w:r>
      <w:r w:rsidRPr="00EF781D">
        <w:rPr>
          <w:rFonts w:ascii="Cambria" w:hAnsi="Cambria" w:cstheme="minorHAnsi"/>
          <w:sz w:val="24"/>
          <w:szCs w:val="24"/>
        </w:rPr>
        <w:t>.</w:t>
      </w:r>
      <w:r w:rsidR="00B16BDA">
        <w:rPr>
          <w:rFonts w:ascii="Cambria" w:hAnsi="Cambria" w:cstheme="minorHAnsi"/>
          <w:sz w:val="24"/>
          <w:szCs w:val="24"/>
        </w:rPr>
        <w:t>06</w:t>
      </w:r>
      <w:r w:rsidRPr="00EF781D">
        <w:rPr>
          <w:rFonts w:ascii="Cambria" w:hAnsi="Cambria" w:cstheme="minorHAnsi"/>
          <w:sz w:val="24"/>
          <w:szCs w:val="24"/>
        </w:rPr>
        <w:t>.</w:t>
      </w:r>
      <w:r w:rsidR="0096460D">
        <w:rPr>
          <w:rFonts w:ascii="Cambria" w:hAnsi="Cambria" w:cstheme="minorHAnsi"/>
          <w:sz w:val="24"/>
          <w:szCs w:val="24"/>
        </w:rPr>
        <w:t>2025.</w:t>
      </w:r>
      <w:r w:rsidRPr="00EF781D">
        <w:rPr>
          <w:rFonts w:ascii="Cambria" w:hAnsi="Cambria" w:cstheme="minorHAnsi"/>
          <w:sz w:val="24"/>
          <w:szCs w:val="24"/>
        </w:rPr>
        <w:t xml:space="preserve"> godine  izn</w:t>
      </w:r>
      <w:r w:rsidR="00DF7A3D">
        <w:rPr>
          <w:rFonts w:ascii="Cambria" w:hAnsi="Cambria" w:cstheme="minorHAnsi"/>
          <w:sz w:val="24"/>
          <w:szCs w:val="24"/>
        </w:rPr>
        <w:t>ose</w:t>
      </w:r>
      <w:r w:rsidRPr="00EF781D">
        <w:rPr>
          <w:rFonts w:ascii="Cambria" w:hAnsi="Cambria" w:cstheme="minorHAnsi"/>
          <w:sz w:val="24"/>
          <w:szCs w:val="24"/>
        </w:rPr>
        <w:t xml:space="preserve">  </w:t>
      </w:r>
      <w:r w:rsidR="00B16BDA">
        <w:rPr>
          <w:rFonts w:ascii="Cambria" w:hAnsi="Cambria" w:cstheme="minorHAnsi"/>
          <w:sz w:val="24"/>
          <w:szCs w:val="24"/>
        </w:rPr>
        <w:t>1.694.706,37</w:t>
      </w:r>
      <w:r w:rsidRPr="00EF781D">
        <w:rPr>
          <w:rFonts w:ascii="Cambria" w:hAnsi="Cambria" w:cstheme="minorHAnsi"/>
          <w:sz w:val="24"/>
          <w:szCs w:val="24"/>
        </w:rPr>
        <w:t xml:space="preserve"> €, a ostvareni </w:t>
      </w:r>
      <w:r>
        <w:rPr>
          <w:rFonts w:ascii="Cambria" w:hAnsi="Cambria" w:cstheme="minorHAnsi"/>
          <w:sz w:val="24"/>
          <w:szCs w:val="24"/>
        </w:rPr>
        <w:t>rashodi</w:t>
      </w:r>
      <w:r w:rsidRPr="00EF781D">
        <w:rPr>
          <w:rFonts w:ascii="Cambria" w:hAnsi="Cambria" w:cstheme="minorHAnsi"/>
          <w:sz w:val="24"/>
          <w:szCs w:val="24"/>
        </w:rPr>
        <w:t xml:space="preserve"> na dan 3</w:t>
      </w:r>
      <w:r w:rsidR="00B2221D">
        <w:rPr>
          <w:rFonts w:ascii="Cambria" w:hAnsi="Cambria" w:cstheme="minorHAnsi"/>
          <w:sz w:val="24"/>
          <w:szCs w:val="24"/>
        </w:rPr>
        <w:t>0</w:t>
      </w:r>
      <w:r w:rsidRPr="00EF781D">
        <w:rPr>
          <w:rFonts w:ascii="Cambria" w:hAnsi="Cambria" w:cstheme="minorHAnsi"/>
          <w:sz w:val="24"/>
          <w:szCs w:val="24"/>
        </w:rPr>
        <w:t>.</w:t>
      </w:r>
      <w:r w:rsidR="00B2221D">
        <w:rPr>
          <w:rFonts w:ascii="Cambria" w:hAnsi="Cambria" w:cstheme="minorHAnsi"/>
          <w:sz w:val="24"/>
          <w:szCs w:val="24"/>
        </w:rPr>
        <w:t>06</w:t>
      </w:r>
      <w:r w:rsidRPr="00EF781D">
        <w:rPr>
          <w:rFonts w:ascii="Cambria" w:hAnsi="Cambria" w:cstheme="minorHAnsi"/>
          <w:sz w:val="24"/>
          <w:szCs w:val="24"/>
        </w:rPr>
        <w:t>.</w:t>
      </w:r>
      <w:r w:rsidR="0096460D">
        <w:rPr>
          <w:rFonts w:ascii="Cambria" w:hAnsi="Cambria" w:cstheme="minorHAnsi"/>
          <w:sz w:val="24"/>
          <w:szCs w:val="24"/>
        </w:rPr>
        <w:t>2026.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EF781D">
        <w:rPr>
          <w:rFonts w:ascii="Cambria" w:hAnsi="Cambria" w:cstheme="minorHAnsi"/>
          <w:sz w:val="24"/>
          <w:szCs w:val="24"/>
        </w:rPr>
        <w:t xml:space="preserve">godine iznose </w:t>
      </w:r>
      <w:r w:rsidR="00B2221D">
        <w:rPr>
          <w:rFonts w:ascii="Cambria" w:hAnsi="Cambria" w:cstheme="minorHAnsi"/>
          <w:sz w:val="24"/>
          <w:szCs w:val="24"/>
        </w:rPr>
        <w:t>1.563.168,11</w:t>
      </w:r>
      <w:r w:rsidR="00963A96">
        <w:rPr>
          <w:rFonts w:ascii="Cambria" w:hAnsi="Cambria" w:cstheme="minorHAnsi"/>
          <w:sz w:val="24"/>
          <w:szCs w:val="24"/>
        </w:rPr>
        <w:t xml:space="preserve"> </w:t>
      </w:r>
      <w:r w:rsidRPr="00EF781D">
        <w:rPr>
          <w:rFonts w:ascii="Cambria" w:hAnsi="Cambria" w:cstheme="minorHAnsi"/>
          <w:sz w:val="24"/>
          <w:szCs w:val="24"/>
        </w:rPr>
        <w:t xml:space="preserve">€ što je za </w:t>
      </w:r>
      <w:r w:rsidR="00B2221D">
        <w:rPr>
          <w:rFonts w:ascii="Cambria" w:hAnsi="Cambria" w:cstheme="minorHAnsi"/>
          <w:sz w:val="24"/>
          <w:szCs w:val="24"/>
        </w:rPr>
        <w:t>7,76</w:t>
      </w:r>
      <w:r w:rsidR="00963A96">
        <w:rPr>
          <w:rFonts w:ascii="Cambria" w:hAnsi="Cambria" w:cstheme="minorHAnsi"/>
          <w:sz w:val="24"/>
          <w:szCs w:val="24"/>
        </w:rPr>
        <w:t xml:space="preserve"> </w:t>
      </w:r>
      <w:r w:rsidRPr="00EF781D">
        <w:rPr>
          <w:rFonts w:ascii="Cambria" w:hAnsi="Cambria" w:cstheme="minorHAnsi"/>
          <w:sz w:val="24"/>
          <w:szCs w:val="24"/>
        </w:rPr>
        <w:t>%</w:t>
      </w:r>
      <w:r w:rsidR="00264F2E">
        <w:rPr>
          <w:rFonts w:ascii="Cambria" w:hAnsi="Cambria" w:cstheme="minorHAnsi"/>
          <w:sz w:val="24"/>
          <w:szCs w:val="24"/>
        </w:rPr>
        <w:t xml:space="preserve"> </w:t>
      </w:r>
      <w:r w:rsidR="00B2221D">
        <w:rPr>
          <w:rFonts w:ascii="Cambria" w:hAnsi="Cambria" w:cstheme="minorHAnsi"/>
          <w:sz w:val="24"/>
          <w:szCs w:val="24"/>
        </w:rPr>
        <w:t>manje</w:t>
      </w:r>
      <w:r w:rsidRPr="00EF781D">
        <w:rPr>
          <w:rFonts w:ascii="Cambria" w:hAnsi="Cambria" w:cstheme="minorHAnsi"/>
          <w:sz w:val="24"/>
          <w:szCs w:val="24"/>
        </w:rPr>
        <w:t xml:space="preserve">  u odnosu na prethodnu godinu.</w:t>
      </w:r>
      <w:r w:rsidRPr="0005692C">
        <w:rPr>
          <w:rFonts w:ascii="Cambria" w:hAnsi="Cambria" w:cstheme="minorHAnsi"/>
          <w:sz w:val="24"/>
          <w:szCs w:val="24"/>
        </w:rPr>
        <w:t xml:space="preserve"> </w:t>
      </w:r>
      <w:r>
        <w:rPr>
          <w:rFonts w:ascii="Cambria" w:hAnsi="Cambria" w:cstheme="minorHAnsi"/>
          <w:sz w:val="24"/>
          <w:szCs w:val="24"/>
        </w:rPr>
        <w:t xml:space="preserve">U odnosu na </w:t>
      </w:r>
      <w:r w:rsidR="00B2221D">
        <w:rPr>
          <w:rFonts w:ascii="Cambria" w:hAnsi="Cambria" w:cstheme="minorHAnsi"/>
          <w:sz w:val="24"/>
          <w:szCs w:val="24"/>
        </w:rPr>
        <w:t>Plan</w:t>
      </w:r>
      <w:r>
        <w:rPr>
          <w:rFonts w:ascii="Cambria" w:hAnsi="Cambria" w:cstheme="minorHAnsi"/>
          <w:sz w:val="24"/>
          <w:szCs w:val="24"/>
        </w:rPr>
        <w:t xml:space="preserve">  za </w:t>
      </w:r>
      <w:r w:rsidR="0096460D">
        <w:rPr>
          <w:rFonts w:ascii="Cambria" w:hAnsi="Cambria" w:cstheme="minorHAnsi"/>
          <w:sz w:val="24"/>
          <w:szCs w:val="24"/>
        </w:rPr>
        <w:t>2026.</w:t>
      </w:r>
      <w:r>
        <w:rPr>
          <w:rFonts w:ascii="Cambria" w:hAnsi="Cambria" w:cstheme="minorHAnsi"/>
          <w:sz w:val="24"/>
          <w:szCs w:val="24"/>
        </w:rPr>
        <w:t xml:space="preserve"> godini ostvareno je </w:t>
      </w:r>
      <w:r w:rsidR="00B2221D">
        <w:rPr>
          <w:rFonts w:ascii="Cambria" w:hAnsi="Cambria" w:cstheme="minorHAnsi"/>
          <w:sz w:val="24"/>
          <w:szCs w:val="24"/>
        </w:rPr>
        <w:t xml:space="preserve">46,37 </w:t>
      </w:r>
      <w:r>
        <w:rPr>
          <w:rFonts w:ascii="Cambria" w:hAnsi="Cambria" w:cstheme="minorHAnsi"/>
          <w:sz w:val="24"/>
          <w:szCs w:val="24"/>
        </w:rPr>
        <w:t xml:space="preserve">%  rashoda. </w:t>
      </w:r>
    </w:p>
    <w:p w14:paraId="6F4D6FB0" w14:textId="08C2B10C" w:rsidR="008B0DFD" w:rsidRDefault="008B0DFD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</w:p>
    <w:p w14:paraId="300EC173" w14:textId="3267C3C3" w:rsidR="008B0DFD" w:rsidRDefault="008B0DFD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  <w:r w:rsidRPr="008B0DFD">
        <w:rPr>
          <w:rFonts w:ascii="Cambria" w:hAnsi="Cambria" w:cstheme="minorHAnsi"/>
          <w:sz w:val="24"/>
          <w:szCs w:val="24"/>
        </w:rPr>
        <w:t>Usporedbom tekućih podataka s podacima za isto razdoblje prethodne proračunske godine vidljivo je povećanje ostvarenih prihoda</w:t>
      </w:r>
      <w:r w:rsidR="007A2672">
        <w:rPr>
          <w:rFonts w:ascii="Cambria" w:hAnsi="Cambria" w:cstheme="minorHAnsi"/>
          <w:sz w:val="24"/>
          <w:szCs w:val="24"/>
        </w:rPr>
        <w:t xml:space="preserve"> </w:t>
      </w:r>
      <w:r w:rsidRPr="008B0DFD">
        <w:rPr>
          <w:rFonts w:ascii="Cambria" w:hAnsi="Cambria" w:cstheme="minorHAnsi"/>
          <w:sz w:val="24"/>
          <w:szCs w:val="24"/>
        </w:rPr>
        <w:t xml:space="preserve">i </w:t>
      </w:r>
      <w:r w:rsidR="007A2672">
        <w:rPr>
          <w:rFonts w:ascii="Cambria" w:hAnsi="Cambria" w:cstheme="minorHAnsi"/>
          <w:sz w:val="24"/>
          <w:szCs w:val="24"/>
        </w:rPr>
        <w:t xml:space="preserve">smanjenje </w:t>
      </w:r>
      <w:r w:rsidRPr="008B0DFD">
        <w:rPr>
          <w:rFonts w:ascii="Cambria" w:hAnsi="Cambria" w:cstheme="minorHAnsi"/>
          <w:sz w:val="24"/>
          <w:szCs w:val="24"/>
        </w:rPr>
        <w:t xml:space="preserve">rashoda škole u tekućoj godini. Glavni razlog tome je </w:t>
      </w:r>
      <w:r w:rsidR="005B14D8">
        <w:rPr>
          <w:rFonts w:ascii="Cambria" w:hAnsi="Cambria" w:cstheme="minorHAnsi"/>
          <w:sz w:val="24"/>
          <w:szCs w:val="24"/>
        </w:rPr>
        <w:t>smanjenje</w:t>
      </w:r>
      <w:r w:rsidRPr="008B0DFD">
        <w:rPr>
          <w:rFonts w:ascii="Cambria" w:hAnsi="Cambria" w:cstheme="minorHAnsi"/>
          <w:sz w:val="24"/>
          <w:szCs w:val="24"/>
        </w:rPr>
        <w:t xml:space="preserve"> rashoda za plaće i naknade plaća</w:t>
      </w:r>
      <w:r w:rsidR="005B14D8">
        <w:rPr>
          <w:rFonts w:ascii="Cambria" w:hAnsi="Cambria" w:cstheme="minorHAnsi"/>
          <w:sz w:val="24"/>
          <w:szCs w:val="24"/>
        </w:rPr>
        <w:t xml:space="preserve"> kao rezultat knjiženja 7 rashoda za plaće u 2025. godini kao posljedica ukidanja kontinuiranih rashoda.</w:t>
      </w:r>
    </w:p>
    <w:p w14:paraId="22261048" w14:textId="77777777" w:rsidR="00867077" w:rsidRPr="00867077" w:rsidRDefault="00867077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</w:p>
    <w:p w14:paraId="25060B50" w14:textId="25339554" w:rsidR="00292D81" w:rsidRDefault="001A6F91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Račun financiranja</w:t>
      </w:r>
    </w:p>
    <w:p w14:paraId="24979C62" w14:textId="77777777" w:rsidR="00264F2E" w:rsidRDefault="00264F2E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</w:p>
    <w:p w14:paraId="5D950A95" w14:textId="7365D31D" w:rsidR="00292D81" w:rsidRDefault="00D93E75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Škola u izvještajnom razdoblju nije ostvarila  prihode od financijske imovine i</w:t>
      </w:r>
      <w:r w:rsidR="001F17C2">
        <w:rPr>
          <w:rFonts w:ascii="Cambria" w:hAnsi="Cambria" w:cstheme="minorHAnsi"/>
          <w:sz w:val="24"/>
          <w:szCs w:val="24"/>
        </w:rPr>
        <w:t xml:space="preserve"> </w:t>
      </w:r>
      <w:r>
        <w:rPr>
          <w:rFonts w:ascii="Cambria" w:hAnsi="Cambria" w:cstheme="minorHAnsi"/>
          <w:sz w:val="24"/>
          <w:szCs w:val="24"/>
        </w:rPr>
        <w:t>zaduživanja te nije imala izdatke za financijski imovinu i otplate zajmova.</w:t>
      </w:r>
    </w:p>
    <w:p w14:paraId="4EB5B9B4" w14:textId="2CA20994" w:rsidR="00D93E75" w:rsidRDefault="00D93E75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</w:p>
    <w:p w14:paraId="4710400E" w14:textId="0668A457" w:rsidR="001D5DF3" w:rsidRDefault="001D5DF3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Stanje novčanih sredstava na </w:t>
      </w:r>
      <w:r w:rsidR="00171242">
        <w:rPr>
          <w:rFonts w:ascii="Cambria" w:hAnsi="Cambria" w:cstheme="minorHAnsi"/>
          <w:sz w:val="24"/>
          <w:szCs w:val="24"/>
        </w:rPr>
        <w:t xml:space="preserve">žiro </w:t>
      </w:r>
      <w:r>
        <w:rPr>
          <w:rFonts w:ascii="Cambria" w:hAnsi="Cambria" w:cstheme="minorHAnsi"/>
          <w:sz w:val="24"/>
          <w:szCs w:val="24"/>
        </w:rPr>
        <w:t xml:space="preserve">računu škole na početku izvještajnog razdoblja je </w:t>
      </w:r>
      <w:r w:rsidR="007A2672">
        <w:rPr>
          <w:rFonts w:ascii="Cambria" w:hAnsi="Cambria" w:cstheme="minorHAnsi"/>
          <w:sz w:val="24"/>
          <w:szCs w:val="24"/>
        </w:rPr>
        <w:t>0,00</w:t>
      </w:r>
      <w:r>
        <w:rPr>
          <w:rFonts w:ascii="Cambria" w:hAnsi="Cambria" w:cstheme="minorHAnsi"/>
          <w:sz w:val="24"/>
          <w:szCs w:val="24"/>
        </w:rPr>
        <w:t xml:space="preserve"> eura</w:t>
      </w:r>
      <w:r w:rsidR="007A2672">
        <w:rPr>
          <w:rFonts w:ascii="Cambria" w:hAnsi="Cambria" w:cstheme="minorHAnsi"/>
          <w:sz w:val="24"/>
          <w:szCs w:val="24"/>
        </w:rPr>
        <w:t xml:space="preserve"> zbog </w:t>
      </w:r>
      <w:r w:rsidR="007863F7">
        <w:rPr>
          <w:rFonts w:ascii="Cambria" w:hAnsi="Cambria" w:cstheme="minorHAnsi"/>
          <w:sz w:val="24"/>
          <w:szCs w:val="24"/>
        </w:rPr>
        <w:t>prijenosa novčanih sredstava na žiro račun Zagrebačke županije s 30.12.</w:t>
      </w:r>
      <w:r w:rsidR="0096460D">
        <w:rPr>
          <w:rFonts w:ascii="Cambria" w:hAnsi="Cambria" w:cstheme="minorHAnsi"/>
          <w:sz w:val="24"/>
          <w:szCs w:val="24"/>
        </w:rPr>
        <w:t>202</w:t>
      </w:r>
      <w:r w:rsidR="007A2672">
        <w:rPr>
          <w:rFonts w:ascii="Cambria" w:hAnsi="Cambria" w:cstheme="minorHAnsi"/>
          <w:sz w:val="24"/>
          <w:szCs w:val="24"/>
        </w:rPr>
        <w:t>5</w:t>
      </w:r>
      <w:r w:rsidR="0096460D">
        <w:rPr>
          <w:rFonts w:ascii="Cambria" w:hAnsi="Cambria" w:cstheme="minorHAnsi"/>
          <w:sz w:val="24"/>
          <w:szCs w:val="24"/>
        </w:rPr>
        <w:t>.</w:t>
      </w:r>
      <w:r w:rsidR="007863F7">
        <w:rPr>
          <w:rFonts w:ascii="Cambria" w:hAnsi="Cambria" w:cstheme="minorHAnsi"/>
          <w:sz w:val="24"/>
          <w:szCs w:val="24"/>
        </w:rPr>
        <w:t xml:space="preserve"> i zatvaranjem žiro računa škole.</w:t>
      </w:r>
    </w:p>
    <w:p w14:paraId="5E900AC3" w14:textId="77777777" w:rsidR="00264F2E" w:rsidRDefault="00264F2E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</w:p>
    <w:p w14:paraId="489D3A74" w14:textId="77777777" w:rsidR="00264F2E" w:rsidRDefault="00264F2E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</w:p>
    <w:p w14:paraId="50E8BA58" w14:textId="5F42841C" w:rsidR="0017143F" w:rsidRDefault="0017143F" w:rsidP="00264F2E">
      <w:pPr>
        <w:pStyle w:val="NoSpacing"/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  <w:r>
        <w:rPr>
          <w:rFonts w:ascii="Cambria" w:hAnsi="Cambria" w:cstheme="minorHAnsi"/>
          <w:i/>
          <w:sz w:val="24"/>
          <w:szCs w:val="24"/>
        </w:rPr>
        <w:t xml:space="preserve"> </w:t>
      </w:r>
      <w:r w:rsidR="00292D81" w:rsidRPr="00292D81">
        <w:rPr>
          <w:rFonts w:ascii="Cambria" w:hAnsi="Cambria" w:cstheme="minorHAnsi"/>
          <w:i/>
          <w:sz w:val="24"/>
          <w:szCs w:val="24"/>
        </w:rPr>
        <w:t>Račun prihoda i rashoda</w:t>
      </w:r>
    </w:p>
    <w:p w14:paraId="144EFECB" w14:textId="77777777" w:rsidR="00264F2E" w:rsidRPr="00264F2E" w:rsidRDefault="00264F2E" w:rsidP="00264F2E">
      <w:pPr>
        <w:pStyle w:val="NoSpacing"/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</w:p>
    <w:p w14:paraId="16557816" w14:textId="207248CA" w:rsidR="00292D81" w:rsidRDefault="0017143F" w:rsidP="008B0635">
      <w:pPr>
        <w:spacing w:line="276" w:lineRule="auto"/>
        <w:jc w:val="center"/>
        <w:rPr>
          <w:rStyle w:val="pt-zadanifontodlomka-000009"/>
          <w:i/>
          <w:iCs/>
        </w:rPr>
      </w:pPr>
      <w:r w:rsidRPr="0017143F">
        <w:rPr>
          <w:rStyle w:val="pt-zadanifontodlomka-000009"/>
          <w:rFonts w:ascii="Cambria" w:hAnsi="Cambria"/>
          <w:i/>
          <w:iCs/>
          <w:sz w:val="24"/>
          <w:szCs w:val="24"/>
        </w:rPr>
        <w:t>Izvještaj o prihodima i rashodima prema ekonomskoj klasifikacij</w:t>
      </w:r>
      <w:r w:rsidRPr="0017143F">
        <w:rPr>
          <w:rStyle w:val="pt-zadanifontodlomka-000009"/>
          <w:i/>
          <w:iCs/>
        </w:rPr>
        <w:t>i</w:t>
      </w:r>
    </w:p>
    <w:p w14:paraId="5EFE6D26" w14:textId="61AE22D8" w:rsidR="001B57B2" w:rsidRDefault="001B57B2" w:rsidP="008B0635">
      <w:pPr>
        <w:spacing w:line="276" w:lineRule="auto"/>
        <w:jc w:val="center"/>
        <w:rPr>
          <w:rStyle w:val="pt-zadanifontodlomka-000009"/>
          <w:i/>
          <w:iCs/>
        </w:rPr>
      </w:pPr>
    </w:p>
    <w:p w14:paraId="707BA2B7" w14:textId="0307D502" w:rsidR="001B57B2" w:rsidRDefault="00A802E9" w:rsidP="008B0635">
      <w:pPr>
        <w:spacing w:line="276" w:lineRule="auto"/>
        <w:jc w:val="center"/>
        <w:rPr>
          <w:rStyle w:val="pt-zadanifontodlomka-000009"/>
          <w:i/>
          <w:iCs/>
        </w:rPr>
      </w:pPr>
      <w:r>
        <w:rPr>
          <w:i/>
          <w:iCs/>
          <w:noProof/>
        </w:rPr>
        <w:drawing>
          <wp:inline distT="0" distB="0" distL="0" distR="0" wp14:anchorId="5E836985" wp14:editId="07DEE7C0">
            <wp:extent cx="5920740" cy="3667125"/>
            <wp:effectExtent l="0" t="0" r="3810" b="9525"/>
            <wp:docPr id="4" name="Grafikon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C0C5607" w14:textId="304D4B6C" w:rsidR="001B57B2" w:rsidRDefault="001B57B2" w:rsidP="008B0635">
      <w:pPr>
        <w:spacing w:line="276" w:lineRule="auto"/>
        <w:jc w:val="center"/>
        <w:rPr>
          <w:rStyle w:val="pt-zadanifontodlomka-000009"/>
          <w:i/>
          <w:iCs/>
        </w:rPr>
      </w:pPr>
    </w:p>
    <w:p w14:paraId="5730BB28" w14:textId="6C857252" w:rsidR="001B57B2" w:rsidRPr="00F4230E" w:rsidRDefault="001E06A8" w:rsidP="008B0635">
      <w:pPr>
        <w:spacing w:line="276" w:lineRule="auto"/>
        <w:rPr>
          <w:rStyle w:val="pt-zadanifontodlomka-000009"/>
          <w:rFonts w:ascii="Cambria" w:hAnsi="Cambria"/>
          <w:iCs/>
          <w:sz w:val="24"/>
          <w:szCs w:val="24"/>
        </w:rPr>
      </w:pPr>
      <w:r w:rsidRPr="00BB1AB3">
        <w:rPr>
          <w:rStyle w:val="pt-zadanifontodlomka-000009"/>
          <w:rFonts w:ascii="Cambria" w:hAnsi="Cambria"/>
          <w:iCs/>
          <w:sz w:val="24"/>
          <w:szCs w:val="24"/>
        </w:rPr>
        <w:t>Grafikon 2. Prihodi prema ekonomskoj klasifikaciji</w:t>
      </w:r>
    </w:p>
    <w:p w14:paraId="6CA5C605" w14:textId="11A83417" w:rsidR="00607C0B" w:rsidRDefault="001F17C2" w:rsidP="008B0635">
      <w:pPr>
        <w:spacing w:line="276" w:lineRule="auto"/>
        <w:rPr>
          <w:rStyle w:val="pt-zadanifontodlomka-000009"/>
          <w:rFonts w:ascii="Cambria" w:hAnsi="Cambria"/>
          <w:iCs/>
          <w:sz w:val="24"/>
          <w:szCs w:val="24"/>
        </w:rPr>
      </w:pPr>
      <w:r w:rsidRPr="001F17C2">
        <w:rPr>
          <w:rStyle w:val="pt-zadanifontodlomka-000009"/>
          <w:rFonts w:ascii="Cambria" w:hAnsi="Cambria"/>
          <w:iCs/>
          <w:sz w:val="24"/>
          <w:szCs w:val="24"/>
        </w:rPr>
        <w:t xml:space="preserve">Škola najznačajnije </w:t>
      </w:r>
      <w:r>
        <w:rPr>
          <w:rStyle w:val="pt-zadanifontodlomka-000009"/>
          <w:rFonts w:ascii="Cambria" w:hAnsi="Cambria"/>
          <w:iCs/>
          <w:sz w:val="24"/>
          <w:szCs w:val="24"/>
        </w:rPr>
        <w:t>prihode ostvaruje</w:t>
      </w:r>
      <w:r w:rsidR="009822C4">
        <w:rPr>
          <w:rStyle w:val="pt-zadanifontodlomka-000009"/>
          <w:rFonts w:ascii="Cambria" w:hAnsi="Cambria"/>
          <w:iCs/>
          <w:sz w:val="24"/>
          <w:szCs w:val="24"/>
        </w:rPr>
        <w:t xml:space="preserve"> od pomoći iz državnog proračuna. Ostali prihodi čine manji dio ukupnih prihoda škole. </w:t>
      </w:r>
      <w:r w:rsidR="008744C0">
        <w:rPr>
          <w:rStyle w:val="pt-zadanifontodlomka-000009"/>
          <w:rFonts w:ascii="Cambria" w:hAnsi="Cambria"/>
          <w:iCs/>
          <w:sz w:val="24"/>
          <w:szCs w:val="24"/>
        </w:rPr>
        <w:t>Prihod 63 Pomoći od subjekata unutar proračuna</w:t>
      </w:r>
      <w:r w:rsidR="00CC21CB">
        <w:rPr>
          <w:rStyle w:val="pt-zadanifontodlomka-000009"/>
          <w:rFonts w:ascii="Cambria" w:hAnsi="Cambria"/>
          <w:iCs/>
          <w:sz w:val="24"/>
          <w:szCs w:val="24"/>
        </w:rPr>
        <w:t xml:space="preserve"> povećana</w:t>
      </w:r>
      <w:r w:rsidR="008744C0">
        <w:rPr>
          <w:rStyle w:val="pt-zadanifontodlomka-000009"/>
          <w:rFonts w:ascii="Cambria" w:hAnsi="Cambria"/>
          <w:iCs/>
          <w:sz w:val="24"/>
          <w:szCs w:val="24"/>
        </w:rPr>
        <w:t xml:space="preserve"> su u odnosu na prošlo izvještajno razdoblje za </w:t>
      </w:r>
      <w:r w:rsidR="00CC21CB">
        <w:rPr>
          <w:rStyle w:val="pt-zadanifontodlomka-000009"/>
          <w:rFonts w:ascii="Cambria" w:hAnsi="Cambria"/>
          <w:iCs/>
          <w:sz w:val="24"/>
          <w:szCs w:val="24"/>
        </w:rPr>
        <w:t>4,10</w:t>
      </w:r>
      <w:r w:rsidR="00163218">
        <w:rPr>
          <w:rStyle w:val="pt-zadanifontodlomka-000009"/>
          <w:rFonts w:ascii="Cambria" w:hAnsi="Cambria"/>
          <w:iCs/>
          <w:sz w:val="24"/>
          <w:szCs w:val="24"/>
        </w:rPr>
        <w:t xml:space="preserve"> </w:t>
      </w:r>
      <w:r w:rsidR="008744C0">
        <w:rPr>
          <w:rStyle w:val="pt-zadanifontodlomka-000009"/>
          <w:rFonts w:ascii="Cambria" w:hAnsi="Cambria"/>
          <w:iCs/>
          <w:sz w:val="24"/>
          <w:szCs w:val="24"/>
        </w:rPr>
        <w:t>%.</w:t>
      </w:r>
      <w:r w:rsidR="00163218">
        <w:rPr>
          <w:rStyle w:val="pt-zadanifontodlomka-000009"/>
          <w:rFonts w:ascii="Cambria" w:hAnsi="Cambria"/>
          <w:iCs/>
          <w:sz w:val="24"/>
          <w:szCs w:val="24"/>
        </w:rPr>
        <w:t xml:space="preserve"> </w:t>
      </w:r>
    </w:p>
    <w:p w14:paraId="0EE76917" w14:textId="137A9DB9" w:rsidR="00C51F02" w:rsidRDefault="00C51F02" w:rsidP="008B0635">
      <w:pPr>
        <w:spacing w:line="276" w:lineRule="auto"/>
        <w:rPr>
          <w:rStyle w:val="pt-zadanifontodlomka-000009"/>
          <w:rFonts w:ascii="Cambria" w:hAnsi="Cambria"/>
          <w:iCs/>
          <w:sz w:val="24"/>
          <w:szCs w:val="24"/>
        </w:rPr>
      </w:pPr>
    </w:p>
    <w:p w14:paraId="62017229" w14:textId="77777777" w:rsidR="00F4230E" w:rsidRDefault="00F4230E" w:rsidP="008B0635">
      <w:pPr>
        <w:spacing w:line="276" w:lineRule="auto"/>
        <w:rPr>
          <w:rStyle w:val="pt-zadanifontodlomka-000009"/>
          <w:rFonts w:ascii="Cambria" w:hAnsi="Cambria"/>
          <w:iCs/>
          <w:sz w:val="24"/>
          <w:szCs w:val="24"/>
        </w:rPr>
      </w:pPr>
    </w:p>
    <w:p w14:paraId="3B3CC257" w14:textId="77777777" w:rsidR="00C51F02" w:rsidRPr="001F17C2" w:rsidRDefault="00C51F02" w:rsidP="008B0635">
      <w:pPr>
        <w:spacing w:line="276" w:lineRule="auto"/>
        <w:rPr>
          <w:rStyle w:val="pt-zadanifontodlomka-000009"/>
          <w:rFonts w:ascii="Cambria" w:hAnsi="Cambria"/>
          <w:iCs/>
          <w:sz w:val="24"/>
          <w:szCs w:val="24"/>
        </w:rPr>
      </w:pPr>
    </w:p>
    <w:p w14:paraId="3038C5FD" w14:textId="48B5EAF1" w:rsidR="001B57B2" w:rsidRDefault="00A802E9" w:rsidP="008B0635">
      <w:pPr>
        <w:spacing w:line="276" w:lineRule="auto"/>
        <w:jc w:val="center"/>
        <w:rPr>
          <w:rStyle w:val="pt-zadanifontodlomka-000009"/>
          <w:i/>
          <w:iCs/>
        </w:rPr>
      </w:pPr>
      <w:r>
        <w:rPr>
          <w:i/>
          <w:iCs/>
          <w:noProof/>
        </w:rPr>
        <w:drawing>
          <wp:inline distT="0" distB="0" distL="0" distR="0" wp14:anchorId="0602EC95" wp14:editId="38A939CD">
            <wp:extent cx="5920740" cy="3695700"/>
            <wp:effectExtent l="0" t="0" r="3810" b="0"/>
            <wp:docPr id="5" name="Grafikon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4655462" w14:textId="3639B714" w:rsidR="001B57B2" w:rsidRDefault="001B57B2" w:rsidP="008B0635">
      <w:pPr>
        <w:spacing w:line="276" w:lineRule="auto"/>
        <w:jc w:val="center"/>
        <w:rPr>
          <w:rStyle w:val="pt-zadanifontodlomka-000009"/>
          <w:i/>
          <w:iCs/>
        </w:rPr>
      </w:pPr>
    </w:p>
    <w:p w14:paraId="2FA05187" w14:textId="0FF43605" w:rsidR="001E06A8" w:rsidRPr="00BB1AB3" w:rsidRDefault="001E06A8" w:rsidP="008B0635">
      <w:pPr>
        <w:spacing w:line="276" w:lineRule="auto"/>
        <w:rPr>
          <w:rStyle w:val="pt-zadanifontodlomka-000009"/>
          <w:rFonts w:ascii="Cambria" w:hAnsi="Cambria"/>
          <w:iCs/>
          <w:sz w:val="24"/>
          <w:szCs w:val="24"/>
        </w:rPr>
      </w:pPr>
      <w:r w:rsidRPr="00BB1AB3">
        <w:rPr>
          <w:rStyle w:val="pt-zadanifontodlomka-000009"/>
          <w:rFonts w:ascii="Cambria" w:hAnsi="Cambria"/>
          <w:iCs/>
          <w:sz w:val="24"/>
          <w:szCs w:val="24"/>
        </w:rPr>
        <w:t xml:space="preserve">Grafikon </w:t>
      </w:r>
      <w:r w:rsidR="008744C0" w:rsidRPr="00BB1AB3">
        <w:rPr>
          <w:rStyle w:val="pt-zadanifontodlomka-000009"/>
          <w:rFonts w:ascii="Cambria" w:hAnsi="Cambria"/>
          <w:iCs/>
          <w:sz w:val="24"/>
          <w:szCs w:val="24"/>
        </w:rPr>
        <w:t>3</w:t>
      </w:r>
      <w:r w:rsidRPr="00BB1AB3">
        <w:rPr>
          <w:rStyle w:val="pt-zadanifontodlomka-000009"/>
          <w:rFonts w:ascii="Cambria" w:hAnsi="Cambria"/>
          <w:iCs/>
          <w:sz w:val="24"/>
          <w:szCs w:val="24"/>
        </w:rPr>
        <w:t>. Rashodi prema ekonomskoj klasifikaciji</w:t>
      </w:r>
    </w:p>
    <w:p w14:paraId="34646928" w14:textId="77777777" w:rsidR="001E06A8" w:rsidRPr="00BB1AB3" w:rsidRDefault="001E06A8" w:rsidP="008B0635">
      <w:pPr>
        <w:spacing w:line="276" w:lineRule="auto"/>
        <w:jc w:val="center"/>
        <w:rPr>
          <w:rStyle w:val="pt-zadanifontodlomka-000009"/>
          <w:i/>
          <w:iCs/>
          <w:sz w:val="24"/>
          <w:szCs w:val="24"/>
        </w:rPr>
      </w:pPr>
    </w:p>
    <w:p w14:paraId="4C7B7844" w14:textId="77777777" w:rsidR="00CC21CB" w:rsidRPr="00CC21CB" w:rsidRDefault="00CC21CB" w:rsidP="00CC21CB">
      <w:pPr>
        <w:spacing w:line="276" w:lineRule="auto"/>
        <w:jc w:val="both"/>
        <w:rPr>
          <w:rFonts w:ascii="Cambria" w:eastAsiaTheme="minorHAnsi" w:hAnsi="Cambria" w:cstheme="minorHAnsi"/>
          <w:sz w:val="24"/>
          <w:szCs w:val="24"/>
        </w:rPr>
      </w:pPr>
      <w:r w:rsidRPr="00CC21CB">
        <w:rPr>
          <w:rFonts w:ascii="Cambria" w:eastAsiaTheme="minorHAnsi" w:hAnsi="Cambria" w:cstheme="minorHAnsi"/>
          <w:sz w:val="24"/>
          <w:szCs w:val="24"/>
        </w:rPr>
        <w:t>U strukturi ukupno ostvarenih rashoda i izdataka najveći udio čine rashodi za zaposlene.</w:t>
      </w:r>
    </w:p>
    <w:p w14:paraId="37C1AC95" w14:textId="77777777" w:rsidR="00CC21CB" w:rsidRPr="00CC21CB" w:rsidRDefault="00CC21CB" w:rsidP="00CC21CB">
      <w:pPr>
        <w:spacing w:line="276" w:lineRule="auto"/>
        <w:jc w:val="both"/>
        <w:rPr>
          <w:rFonts w:ascii="Cambria" w:eastAsiaTheme="minorHAnsi" w:hAnsi="Cambria" w:cstheme="minorHAnsi"/>
          <w:sz w:val="24"/>
          <w:szCs w:val="24"/>
        </w:rPr>
      </w:pPr>
      <w:r w:rsidRPr="00CC21CB">
        <w:rPr>
          <w:rFonts w:ascii="Cambria" w:eastAsiaTheme="minorHAnsi" w:hAnsi="Cambria" w:cstheme="minorHAnsi"/>
          <w:sz w:val="24"/>
          <w:szCs w:val="24"/>
        </w:rPr>
        <w:t>Rashodi za zaposlene u izvještajnom su razdoblju smanjeni za 9,10 % u odnosu na isto razdoblje prethodne godine. Također, rashodi evidentirani na kontu 42 – Rashodi za nabavu proizvedene dugotrajne imovine smanjeni su za 19,21 % u odnosu na isto razdoblje 2025. godine.</w:t>
      </w:r>
    </w:p>
    <w:p w14:paraId="7EFD6BFA" w14:textId="1784C494" w:rsidR="009477EB" w:rsidRPr="00CC21CB" w:rsidRDefault="00CC21CB" w:rsidP="008B0635">
      <w:pPr>
        <w:spacing w:line="276" w:lineRule="auto"/>
        <w:jc w:val="both"/>
        <w:rPr>
          <w:rFonts w:ascii="Cambria" w:eastAsiaTheme="minorHAnsi" w:hAnsi="Cambria" w:cstheme="minorHAnsi"/>
          <w:sz w:val="24"/>
          <w:szCs w:val="24"/>
        </w:rPr>
      </w:pPr>
      <w:r w:rsidRPr="00CC21CB">
        <w:rPr>
          <w:rFonts w:ascii="Cambria" w:eastAsiaTheme="minorHAnsi" w:hAnsi="Cambria" w:cstheme="minorHAnsi"/>
          <w:sz w:val="24"/>
          <w:szCs w:val="24"/>
        </w:rPr>
        <w:t xml:space="preserve">Navedeno smanjenje posljedica je manjeg opsega ulaganja u nabavu proizvedene dugotrajne imovine u odnosu na prethodno razdoblje, u kojem su bila evidentirana veća ulaganja vezana uz izradu projektne dokumentacije za izgradnju dvorana u Lupoglavu i </w:t>
      </w:r>
      <w:proofErr w:type="spellStart"/>
      <w:r w:rsidRPr="00CC21CB">
        <w:rPr>
          <w:rFonts w:ascii="Cambria" w:eastAsiaTheme="minorHAnsi" w:hAnsi="Cambria" w:cstheme="minorHAnsi"/>
          <w:sz w:val="24"/>
          <w:szCs w:val="24"/>
        </w:rPr>
        <w:t>Božjakovini</w:t>
      </w:r>
      <w:proofErr w:type="spellEnd"/>
      <w:r w:rsidRPr="00CC21CB">
        <w:rPr>
          <w:rFonts w:ascii="Cambria" w:eastAsiaTheme="minorHAnsi" w:hAnsi="Cambria" w:cstheme="minorHAnsi"/>
          <w:sz w:val="24"/>
          <w:szCs w:val="24"/>
        </w:rPr>
        <w:t>.</w:t>
      </w:r>
    </w:p>
    <w:p w14:paraId="1AE862A8" w14:textId="77777777" w:rsidR="009477EB" w:rsidRDefault="009477EB" w:rsidP="008B0635">
      <w:pPr>
        <w:spacing w:line="276" w:lineRule="auto"/>
        <w:jc w:val="both"/>
        <w:rPr>
          <w:rFonts w:ascii="Cambria" w:eastAsiaTheme="minorHAnsi" w:hAnsi="Cambria" w:cstheme="minorHAnsi"/>
          <w:sz w:val="24"/>
          <w:szCs w:val="24"/>
        </w:rPr>
      </w:pPr>
    </w:p>
    <w:p w14:paraId="03D4A9B5" w14:textId="77777777" w:rsidR="009477EB" w:rsidRDefault="009477EB" w:rsidP="008B0635">
      <w:pPr>
        <w:spacing w:line="276" w:lineRule="auto"/>
        <w:jc w:val="both"/>
        <w:rPr>
          <w:rFonts w:ascii="Cambria" w:eastAsiaTheme="minorHAnsi" w:hAnsi="Cambria" w:cstheme="minorHAnsi"/>
          <w:sz w:val="24"/>
          <w:szCs w:val="24"/>
        </w:rPr>
      </w:pPr>
    </w:p>
    <w:p w14:paraId="797A0CE5" w14:textId="77777777" w:rsidR="00CC21CB" w:rsidRDefault="00CC21CB" w:rsidP="008B0635">
      <w:pPr>
        <w:spacing w:line="276" w:lineRule="auto"/>
        <w:jc w:val="both"/>
        <w:rPr>
          <w:rFonts w:ascii="Cambria" w:eastAsiaTheme="minorHAnsi" w:hAnsi="Cambria" w:cstheme="minorHAnsi"/>
          <w:sz w:val="24"/>
          <w:szCs w:val="24"/>
        </w:rPr>
      </w:pPr>
    </w:p>
    <w:p w14:paraId="147F6632" w14:textId="77777777" w:rsidR="00264F2E" w:rsidRDefault="00264F2E" w:rsidP="008B0635">
      <w:pPr>
        <w:spacing w:line="276" w:lineRule="auto"/>
        <w:jc w:val="both"/>
        <w:rPr>
          <w:rFonts w:ascii="Cambria" w:eastAsiaTheme="minorHAnsi" w:hAnsi="Cambria" w:cstheme="minorHAnsi"/>
          <w:sz w:val="24"/>
          <w:szCs w:val="24"/>
        </w:rPr>
      </w:pPr>
    </w:p>
    <w:p w14:paraId="29A1529B" w14:textId="77777777" w:rsidR="00812D6C" w:rsidRDefault="00812D6C" w:rsidP="008B0635">
      <w:pPr>
        <w:spacing w:line="276" w:lineRule="auto"/>
        <w:jc w:val="center"/>
        <w:rPr>
          <w:rStyle w:val="pt-zadanifontodlomka-000009"/>
          <w:rFonts w:ascii="Cambria" w:hAnsi="Cambria"/>
          <w:i/>
          <w:iCs/>
          <w:sz w:val="24"/>
          <w:szCs w:val="24"/>
        </w:rPr>
      </w:pPr>
    </w:p>
    <w:p w14:paraId="4201A144" w14:textId="2254C89F" w:rsidR="006B12B3" w:rsidRPr="0017143F" w:rsidRDefault="006B12B3" w:rsidP="008B0635">
      <w:pPr>
        <w:spacing w:line="276" w:lineRule="auto"/>
        <w:jc w:val="center"/>
        <w:rPr>
          <w:i/>
        </w:rPr>
      </w:pPr>
      <w:r w:rsidRPr="0017143F">
        <w:rPr>
          <w:rStyle w:val="pt-zadanifontodlomka-000009"/>
          <w:rFonts w:ascii="Cambria" w:hAnsi="Cambria"/>
          <w:i/>
          <w:iCs/>
          <w:sz w:val="24"/>
          <w:szCs w:val="24"/>
        </w:rPr>
        <w:lastRenderedPageBreak/>
        <w:t xml:space="preserve">Izvještaj o prihodima i rashodima prema </w:t>
      </w:r>
      <w:r>
        <w:rPr>
          <w:rStyle w:val="pt-zadanifontodlomka-000009"/>
          <w:rFonts w:ascii="Cambria" w:hAnsi="Cambria"/>
          <w:i/>
          <w:iCs/>
          <w:sz w:val="24"/>
          <w:szCs w:val="24"/>
        </w:rPr>
        <w:t>izvorima financiranja</w:t>
      </w:r>
    </w:p>
    <w:p w14:paraId="0682C870" w14:textId="77777777" w:rsidR="006B12B3" w:rsidRPr="0017143F" w:rsidRDefault="006B12B3" w:rsidP="008B0635">
      <w:pPr>
        <w:spacing w:line="276" w:lineRule="auto"/>
        <w:jc w:val="center"/>
        <w:rPr>
          <w:i/>
        </w:rPr>
      </w:pPr>
    </w:p>
    <w:p w14:paraId="5C8DF994" w14:textId="77777777" w:rsidR="0005692C" w:rsidRPr="00B331CB" w:rsidRDefault="009431E4" w:rsidP="008B0635">
      <w:pPr>
        <w:pStyle w:val="NoSpacing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66C66209" wp14:editId="55601ABE">
            <wp:extent cx="5562600" cy="3095625"/>
            <wp:effectExtent l="0" t="0" r="0" b="9525"/>
            <wp:docPr id="2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DAC99E7" w14:textId="77777777" w:rsidR="0005692C" w:rsidRPr="00EF781D" w:rsidRDefault="0005692C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</w:p>
    <w:p w14:paraId="71991C6A" w14:textId="0AC03AE3" w:rsidR="00F71AB4" w:rsidRPr="00A802E9" w:rsidRDefault="00B15273" w:rsidP="008B0635">
      <w:pPr>
        <w:pStyle w:val="NoSpacing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bookmarkStart w:id="1" w:name="_Hlk139925064"/>
      <w:r w:rsidRPr="00A802E9">
        <w:rPr>
          <w:rFonts w:ascii="Cambria" w:hAnsi="Cambria" w:cstheme="minorHAnsi"/>
          <w:sz w:val="24"/>
          <w:szCs w:val="24"/>
        </w:rPr>
        <w:t xml:space="preserve">Grafikon </w:t>
      </w:r>
      <w:r w:rsidR="008744C0">
        <w:rPr>
          <w:rFonts w:ascii="Cambria" w:hAnsi="Cambria" w:cstheme="minorHAnsi"/>
          <w:sz w:val="24"/>
          <w:szCs w:val="24"/>
        </w:rPr>
        <w:t>4</w:t>
      </w:r>
      <w:r w:rsidRPr="00A802E9">
        <w:rPr>
          <w:rFonts w:ascii="Cambria" w:hAnsi="Cambria" w:cstheme="minorHAnsi"/>
          <w:sz w:val="24"/>
          <w:szCs w:val="24"/>
        </w:rPr>
        <w:t>. Prihodi prema izvoru financiranja</w:t>
      </w:r>
    </w:p>
    <w:p w14:paraId="19E4051F" w14:textId="77777777" w:rsidR="00A54840" w:rsidRPr="00A802E9" w:rsidRDefault="00A54840" w:rsidP="008B0635">
      <w:pPr>
        <w:pStyle w:val="NoSpacing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bookmarkEnd w:id="0"/>
    <w:bookmarkEnd w:id="1"/>
    <w:p w14:paraId="307D6BF6" w14:textId="77777777" w:rsidR="009648F7" w:rsidRDefault="00A54840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A802E9">
        <w:rPr>
          <w:rFonts w:ascii="Cambria" w:hAnsi="Cambria" w:cstheme="minorHAnsi"/>
          <w:sz w:val="24"/>
          <w:szCs w:val="24"/>
        </w:rPr>
        <w:t xml:space="preserve">U Grafikonu </w:t>
      </w:r>
      <w:r w:rsidR="008744C0">
        <w:rPr>
          <w:rFonts w:ascii="Cambria" w:hAnsi="Cambria" w:cstheme="minorHAnsi"/>
          <w:sz w:val="24"/>
          <w:szCs w:val="24"/>
        </w:rPr>
        <w:t>4</w:t>
      </w:r>
      <w:r w:rsidRPr="00A802E9">
        <w:rPr>
          <w:rFonts w:ascii="Cambria" w:hAnsi="Cambria" w:cstheme="minorHAnsi"/>
          <w:sz w:val="24"/>
          <w:szCs w:val="24"/>
        </w:rPr>
        <w:t xml:space="preserve">. su prikazani prihodi ukupno po izvorima, iz kojih je vidljivo da je najviše prihoda ostvareno iz Izvora 5 Pomoći koje uključuju tekuće </w:t>
      </w:r>
      <w:r w:rsidR="00FD1AA6">
        <w:rPr>
          <w:rFonts w:ascii="Cambria" w:hAnsi="Cambria" w:cstheme="minorHAnsi"/>
          <w:sz w:val="24"/>
          <w:szCs w:val="24"/>
        </w:rPr>
        <w:t xml:space="preserve">i kapitalne </w:t>
      </w:r>
      <w:r w:rsidRPr="00A802E9">
        <w:rPr>
          <w:rFonts w:ascii="Cambria" w:hAnsi="Cambria" w:cstheme="minorHAnsi"/>
          <w:sz w:val="24"/>
          <w:szCs w:val="24"/>
        </w:rPr>
        <w:t>pomoći od strane Ministarstva znanosti</w:t>
      </w:r>
      <w:r w:rsidR="007958FC">
        <w:rPr>
          <w:rFonts w:ascii="Cambria" w:hAnsi="Cambria" w:cstheme="minorHAnsi"/>
          <w:sz w:val="24"/>
          <w:szCs w:val="24"/>
        </w:rPr>
        <w:t xml:space="preserve">, </w:t>
      </w:r>
      <w:r w:rsidRPr="00A802E9">
        <w:rPr>
          <w:rFonts w:ascii="Cambria" w:hAnsi="Cambria" w:cstheme="minorHAnsi"/>
          <w:sz w:val="24"/>
          <w:szCs w:val="24"/>
        </w:rPr>
        <w:t>obrazovanje</w:t>
      </w:r>
      <w:r w:rsidR="007958FC">
        <w:rPr>
          <w:rFonts w:ascii="Cambria" w:hAnsi="Cambria" w:cstheme="minorHAnsi"/>
          <w:sz w:val="24"/>
          <w:szCs w:val="24"/>
        </w:rPr>
        <w:t xml:space="preserve"> i mladih</w:t>
      </w:r>
      <w:r w:rsidRPr="00A802E9">
        <w:rPr>
          <w:rFonts w:ascii="Cambria" w:hAnsi="Cambria" w:cstheme="minorHAnsi"/>
          <w:sz w:val="24"/>
          <w:szCs w:val="24"/>
        </w:rPr>
        <w:t>, pomoći od Općine Brckovljani i grada Dugog Sela.</w:t>
      </w:r>
      <w:r w:rsidR="00C76942">
        <w:rPr>
          <w:rFonts w:ascii="Cambria" w:hAnsi="Cambria" w:cstheme="minorHAnsi"/>
          <w:sz w:val="24"/>
          <w:szCs w:val="24"/>
        </w:rPr>
        <w:t xml:space="preserve"> U odnosu na prošlo izvještajno razdoblje izvor financiranja 5 Pomoći povećan je </w:t>
      </w:r>
      <w:r w:rsidR="009648F7">
        <w:rPr>
          <w:rFonts w:ascii="Cambria" w:hAnsi="Cambria" w:cstheme="minorHAnsi"/>
          <w:sz w:val="24"/>
          <w:szCs w:val="24"/>
        </w:rPr>
        <w:t>za 3,25</w:t>
      </w:r>
      <w:r w:rsidR="00C76942">
        <w:rPr>
          <w:rFonts w:ascii="Cambria" w:hAnsi="Cambria" w:cstheme="minorHAnsi"/>
          <w:sz w:val="24"/>
          <w:szCs w:val="24"/>
        </w:rPr>
        <w:t xml:space="preserve"> %</w:t>
      </w:r>
      <w:r w:rsidR="009648F7">
        <w:rPr>
          <w:rFonts w:ascii="Cambria" w:hAnsi="Cambria" w:cstheme="minorHAnsi"/>
          <w:sz w:val="24"/>
          <w:szCs w:val="24"/>
        </w:rPr>
        <w:t xml:space="preserve">, ponajprije zbog povećanja sredstava za </w:t>
      </w:r>
      <w:r w:rsidR="00C76942">
        <w:rPr>
          <w:rFonts w:ascii="Cambria" w:hAnsi="Cambria" w:cstheme="minorHAnsi"/>
          <w:sz w:val="24"/>
          <w:szCs w:val="24"/>
        </w:rPr>
        <w:t>plać</w:t>
      </w:r>
      <w:r w:rsidR="009648F7">
        <w:rPr>
          <w:rFonts w:ascii="Cambria" w:hAnsi="Cambria" w:cstheme="minorHAnsi"/>
          <w:sz w:val="24"/>
          <w:szCs w:val="24"/>
        </w:rPr>
        <w:t>e</w:t>
      </w:r>
      <w:r w:rsidR="00C76942">
        <w:rPr>
          <w:rFonts w:ascii="Cambria" w:hAnsi="Cambria" w:cstheme="minorHAnsi"/>
          <w:sz w:val="24"/>
          <w:szCs w:val="24"/>
        </w:rPr>
        <w:t xml:space="preserve"> i  ostalih materijalnih prava zaposlenika.</w:t>
      </w:r>
    </w:p>
    <w:p w14:paraId="555D1BD8" w14:textId="620D3A2B" w:rsidR="009648F7" w:rsidRDefault="002B6D33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</w:t>
      </w:r>
    </w:p>
    <w:p w14:paraId="682C27C0" w14:textId="77777777" w:rsidR="009648F7" w:rsidRDefault="0019278B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19278B">
        <w:rPr>
          <w:rFonts w:ascii="Cambria" w:hAnsi="Cambria" w:cstheme="minorHAnsi"/>
          <w:sz w:val="24"/>
          <w:szCs w:val="24"/>
        </w:rPr>
        <w:t xml:space="preserve">Najveće postotno povećanje </w:t>
      </w:r>
      <w:r w:rsidR="009648F7">
        <w:rPr>
          <w:rFonts w:ascii="Cambria" w:hAnsi="Cambria" w:cstheme="minorHAnsi"/>
          <w:sz w:val="24"/>
          <w:szCs w:val="24"/>
        </w:rPr>
        <w:t xml:space="preserve">ostvareno je </w:t>
      </w:r>
      <w:r w:rsidRPr="0019278B">
        <w:rPr>
          <w:rFonts w:ascii="Cambria" w:hAnsi="Cambria" w:cstheme="minorHAnsi"/>
          <w:sz w:val="24"/>
          <w:szCs w:val="24"/>
        </w:rPr>
        <w:t xml:space="preserve"> kod </w:t>
      </w:r>
      <w:r w:rsidR="009648F7">
        <w:rPr>
          <w:rFonts w:ascii="Cambria" w:hAnsi="Cambria" w:cstheme="minorHAnsi"/>
          <w:sz w:val="24"/>
          <w:szCs w:val="24"/>
        </w:rPr>
        <w:t>izvora</w:t>
      </w:r>
      <w:r w:rsidRPr="0019278B">
        <w:rPr>
          <w:rFonts w:ascii="Cambria" w:hAnsi="Cambria" w:cstheme="minorHAnsi"/>
          <w:sz w:val="24"/>
          <w:szCs w:val="24"/>
        </w:rPr>
        <w:t xml:space="preserve"> 1.1. Opći prihodi i primici iz nadležnog proračuna. </w:t>
      </w:r>
      <w:r>
        <w:rPr>
          <w:rFonts w:ascii="Cambria" w:hAnsi="Cambria" w:cstheme="minorHAnsi"/>
          <w:sz w:val="24"/>
          <w:szCs w:val="24"/>
        </w:rPr>
        <w:t>Na p</w:t>
      </w:r>
      <w:r w:rsidRPr="0019278B">
        <w:rPr>
          <w:rFonts w:ascii="Cambria" w:hAnsi="Cambria" w:cstheme="minorHAnsi"/>
          <w:sz w:val="24"/>
          <w:szCs w:val="24"/>
        </w:rPr>
        <w:t>oveć</w:t>
      </w:r>
      <w:r>
        <w:rPr>
          <w:rFonts w:ascii="Cambria" w:hAnsi="Cambria" w:cstheme="minorHAnsi"/>
          <w:sz w:val="24"/>
          <w:szCs w:val="24"/>
        </w:rPr>
        <w:t>an</w:t>
      </w:r>
      <w:r w:rsidR="009648F7">
        <w:rPr>
          <w:rFonts w:ascii="Cambria" w:hAnsi="Cambria" w:cstheme="minorHAnsi"/>
          <w:sz w:val="24"/>
          <w:szCs w:val="24"/>
        </w:rPr>
        <w:t>je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19278B">
        <w:rPr>
          <w:rFonts w:ascii="Cambria" w:hAnsi="Cambria" w:cstheme="minorHAnsi"/>
          <w:sz w:val="24"/>
          <w:szCs w:val="24"/>
        </w:rPr>
        <w:t>prihod</w:t>
      </w:r>
      <w:r w:rsidR="009648F7">
        <w:rPr>
          <w:rFonts w:ascii="Cambria" w:hAnsi="Cambria" w:cstheme="minorHAnsi"/>
          <w:sz w:val="24"/>
          <w:szCs w:val="24"/>
        </w:rPr>
        <w:t>a</w:t>
      </w:r>
      <w:r w:rsidRPr="0019278B">
        <w:rPr>
          <w:rFonts w:ascii="Cambria" w:hAnsi="Cambria" w:cstheme="minorHAnsi"/>
          <w:sz w:val="24"/>
          <w:szCs w:val="24"/>
        </w:rPr>
        <w:t xml:space="preserve"> </w:t>
      </w:r>
      <w:r>
        <w:rPr>
          <w:rFonts w:ascii="Cambria" w:hAnsi="Cambria" w:cstheme="minorHAnsi"/>
          <w:sz w:val="24"/>
          <w:szCs w:val="24"/>
        </w:rPr>
        <w:t>utjeca</w:t>
      </w:r>
      <w:r w:rsidR="009648F7">
        <w:rPr>
          <w:rFonts w:ascii="Cambria" w:hAnsi="Cambria" w:cstheme="minorHAnsi"/>
          <w:sz w:val="24"/>
          <w:szCs w:val="24"/>
        </w:rPr>
        <w:t>la su sredstva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19278B">
        <w:rPr>
          <w:rFonts w:ascii="Cambria" w:hAnsi="Cambria" w:cstheme="minorHAnsi"/>
          <w:sz w:val="24"/>
          <w:szCs w:val="24"/>
        </w:rPr>
        <w:t xml:space="preserve">za izradu projektne dokumentacije za izgradnju dvorane u Lupoglavu i </w:t>
      </w:r>
      <w:proofErr w:type="spellStart"/>
      <w:r w:rsidRPr="0019278B">
        <w:rPr>
          <w:rFonts w:ascii="Cambria" w:hAnsi="Cambria" w:cstheme="minorHAnsi"/>
          <w:sz w:val="24"/>
          <w:szCs w:val="24"/>
        </w:rPr>
        <w:t>Božjakovini</w:t>
      </w:r>
      <w:proofErr w:type="spellEnd"/>
      <w:r w:rsidR="009648F7">
        <w:rPr>
          <w:rFonts w:ascii="Cambria" w:hAnsi="Cambria" w:cstheme="minorHAnsi"/>
          <w:sz w:val="24"/>
          <w:szCs w:val="24"/>
        </w:rPr>
        <w:t>, za izradu trafostanice za potreba dvorane u Lupoglavu</w:t>
      </w:r>
      <w:r w:rsidRPr="0019278B">
        <w:rPr>
          <w:rFonts w:ascii="Cambria" w:hAnsi="Cambria" w:cstheme="minorHAnsi"/>
          <w:sz w:val="24"/>
          <w:szCs w:val="24"/>
        </w:rPr>
        <w:t xml:space="preserve"> te za financiranje</w:t>
      </w:r>
      <w:r w:rsidR="009648F7">
        <w:rPr>
          <w:rFonts w:ascii="Cambria" w:hAnsi="Cambria" w:cstheme="minorHAnsi"/>
          <w:sz w:val="24"/>
          <w:szCs w:val="24"/>
        </w:rPr>
        <w:t xml:space="preserve"> sanacije strehe krovišta u </w:t>
      </w:r>
      <w:proofErr w:type="spellStart"/>
      <w:r w:rsidR="009648F7">
        <w:rPr>
          <w:rFonts w:ascii="Cambria" w:hAnsi="Cambria" w:cstheme="minorHAnsi"/>
          <w:sz w:val="24"/>
          <w:szCs w:val="24"/>
        </w:rPr>
        <w:t>Božjakovini</w:t>
      </w:r>
      <w:proofErr w:type="spellEnd"/>
      <w:r w:rsidR="009648F7">
        <w:rPr>
          <w:rFonts w:ascii="Cambria" w:hAnsi="Cambria" w:cstheme="minorHAnsi"/>
          <w:sz w:val="24"/>
          <w:szCs w:val="24"/>
        </w:rPr>
        <w:t xml:space="preserve">. </w:t>
      </w:r>
    </w:p>
    <w:p w14:paraId="23C1EF7C" w14:textId="77777777" w:rsidR="009648F7" w:rsidRDefault="009648F7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7E0C059B" w14:textId="00FDCD84" w:rsidR="009648F7" w:rsidRDefault="009648F7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9648F7">
        <w:rPr>
          <w:rFonts w:ascii="Cambria" w:hAnsi="Cambria" w:cstheme="minorHAnsi"/>
          <w:sz w:val="24"/>
          <w:szCs w:val="24"/>
        </w:rPr>
        <w:t>Uz navedeno, povećani su i prihodi od iznajmljivanja sportske dvorane. Na njihov rast utjecala je i naplata potraživanja iz prethodne godine, što je rezultiralo značajnim povećanjem prihoda iz ovog izvora.</w:t>
      </w:r>
    </w:p>
    <w:p w14:paraId="03D491C5" w14:textId="2CF64043" w:rsidR="001E06A8" w:rsidRPr="00A802E9" w:rsidRDefault="00DC3584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noProof/>
          <w:sz w:val="24"/>
          <w:szCs w:val="24"/>
        </w:rPr>
        <w:lastRenderedPageBreak/>
        <w:drawing>
          <wp:inline distT="0" distB="0" distL="0" distR="0" wp14:anchorId="05BB4A3D" wp14:editId="685D0829">
            <wp:extent cx="5806440" cy="3295650"/>
            <wp:effectExtent l="0" t="0" r="3810" b="0"/>
            <wp:docPr id="6" name="Grafikon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3400517" w14:textId="127A7606" w:rsidR="00F71AB4" w:rsidRDefault="00DC3584" w:rsidP="008B0635">
      <w:pPr>
        <w:pStyle w:val="NoSpacing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A802E9">
        <w:rPr>
          <w:rFonts w:ascii="Cambria" w:hAnsi="Cambria" w:cstheme="minorHAnsi"/>
          <w:sz w:val="24"/>
          <w:szCs w:val="24"/>
        </w:rPr>
        <w:t xml:space="preserve">Grafikon </w:t>
      </w:r>
      <w:r w:rsidR="008744C0">
        <w:rPr>
          <w:rFonts w:ascii="Cambria" w:hAnsi="Cambria" w:cstheme="minorHAnsi"/>
          <w:sz w:val="24"/>
          <w:szCs w:val="24"/>
        </w:rPr>
        <w:t>5</w:t>
      </w:r>
      <w:r w:rsidRPr="00A802E9">
        <w:rPr>
          <w:rFonts w:ascii="Cambria" w:hAnsi="Cambria" w:cstheme="minorHAnsi"/>
          <w:sz w:val="24"/>
          <w:szCs w:val="24"/>
        </w:rPr>
        <w:t xml:space="preserve">. </w:t>
      </w:r>
      <w:r>
        <w:rPr>
          <w:rFonts w:ascii="Cambria" w:hAnsi="Cambria" w:cstheme="minorHAnsi"/>
          <w:sz w:val="24"/>
          <w:szCs w:val="24"/>
        </w:rPr>
        <w:t>Rashodi</w:t>
      </w:r>
      <w:r w:rsidRPr="00A802E9">
        <w:rPr>
          <w:rFonts w:ascii="Cambria" w:hAnsi="Cambria" w:cstheme="minorHAnsi"/>
          <w:sz w:val="24"/>
          <w:szCs w:val="24"/>
        </w:rPr>
        <w:t xml:space="preserve"> prema izvoru financiranja</w:t>
      </w:r>
    </w:p>
    <w:p w14:paraId="7F015054" w14:textId="77777777" w:rsidR="00264F2E" w:rsidRPr="00A802E9" w:rsidRDefault="00264F2E" w:rsidP="008B0635">
      <w:pPr>
        <w:pStyle w:val="NoSpacing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A102C54" w14:textId="1C8BB633" w:rsidR="00F71AB4" w:rsidRDefault="00F71AB4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  <w:r w:rsidRPr="00A802E9">
        <w:rPr>
          <w:rFonts w:ascii="Cambria" w:hAnsi="Cambria" w:cstheme="minorHAnsi"/>
          <w:sz w:val="24"/>
          <w:szCs w:val="24"/>
        </w:rPr>
        <w:t xml:space="preserve">U Grafikonu </w:t>
      </w:r>
      <w:r w:rsidR="008744C0">
        <w:rPr>
          <w:rFonts w:ascii="Cambria" w:hAnsi="Cambria" w:cstheme="minorHAnsi"/>
          <w:sz w:val="24"/>
          <w:szCs w:val="24"/>
        </w:rPr>
        <w:t>5</w:t>
      </w:r>
      <w:r w:rsidRPr="00A802E9">
        <w:rPr>
          <w:rFonts w:ascii="Cambria" w:hAnsi="Cambria" w:cstheme="minorHAnsi"/>
          <w:sz w:val="24"/>
          <w:szCs w:val="24"/>
        </w:rPr>
        <w:t xml:space="preserve">. su prikazani rashodi ukupno po izvorima, iz kojih je vidljivo da je najviše utrošeno sredstava iz </w:t>
      </w:r>
      <w:r w:rsidR="002D45FC">
        <w:rPr>
          <w:rFonts w:ascii="Cambria" w:hAnsi="Cambria" w:cstheme="minorHAnsi"/>
          <w:sz w:val="24"/>
          <w:szCs w:val="24"/>
        </w:rPr>
        <w:t>i</w:t>
      </w:r>
      <w:r w:rsidRPr="00A802E9">
        <w:rPr>
          <w:rFonts w:ascii="Cambria" w:hAnsi="Cambria" w:cstheme="minorHAnsi"/>
          <w:sz w:val="24"/>
          <w:szCs w:val="24"/>
        </w:rPr>
        <w:t>zvora 5. Pomoći koje uključuju tekuće pomoći školstvu, prijenos iz Ministarstva znanosti</w:t>
      </w:r>
      <w:r w:rsidR="007958FC">
        <w:rPr>
          <w:rFonts w:ascii="Cambria" w:hAnsi="Cambria" w:cstheme="minorHAnsi"/>
          <w:sz w:val="24"/>
          <w:szCs w:val="24"/>
        </w:rPr>
        <w:t xml:space="preserve">, </w:t>
      </w:r>
      <w:r w:rsidRPr="00A802E9">
        <w:rPr>
          <w:rFonts w:ascii="Cambria" w:hAnsi="Cambria" w:cstheme="minorHAnsi"/>
          <w:sz w:val="24"/>
          <w:szCs w:val="24"/>
        </w:rPr>
        <w:t>obrazovanja</w:t>
      </w:r>
      <w:r w:rsidR="007958FC">
        <w:rPr>
          <w:rFonts w:ascii="Cambria" w:hAnsi="Cambria" w:cstheme="minorHAnsi"/>
          <w:sz w:val="24"/>
          <w:szCs w:val="24"/>
        </w:rPr>
        <w:t xml:space="preserve"> i mladih</w:t>
      </w:r>
      <w:r w:rsidR="00DC3584">
        <w:rPr>
          <w:rFonts w:ascii="Cambria" w:hAnsi="Cambria" w:cstheme="minorHAnsi"/>
          <w:sz w:val="24"/>
          <w:szCs w:val="24"/>
        </w:rPr>
        <w:t xml:space="preserve"> te  općinskog i gradskog proračuna.</w:t>
      </w:r>
      <w:r w:rsidR="00D113BB">
        <w:rPr>
          <w:rFonts w:ascii="Cambria" w:hAnsi="Cambria" w:cstheme="minorHAnsi"/>
          <w:sz w:val="24"/>
          <w:szCs w:val="24"/>
        </w:rPr>
        <w:t xml:space="preserve"> </w:t>
      </w:r>
      <w:r w:rsidR="00376540">
        <w:rPr>
          <w:rFonts w:ascii="Cambria" w:hAnsi="Cambria" w:cstheme="minorHAnsi"/>
          <w:sz w:val="24"/>
          <w:szCs w:val="24"/>
        </w:rPr>
        <w:t>Smanjenje</w:t>
      </w:r>
      <w:r w:rsidR="00D113BB">
        <w:rPr>
          <w:rFonts w:ascii="Cambria" w:hAnsi="Cambria" w:cstheme="minorHAnsi"/>
          <w:sz w:val="24"/>
          <w:szCs w:val="24"/>
        </w:rPr>
        <w:t xml:space="preserve"> u odnosu na prošlo izvještajno razdoblje je </w:t>
      </w:r>
      <w:r w:rsidR="00CB1C2F">
        <w:rPr>
          <w:rFonts w:ascii="Cambria" w:hAnsi="Cambria" w:cstheme="minorHAnsi"/>
          <w:sz w:val="24"/>
          <w:szCs w:val="24"/>
        </w:rPr>
        <w:t>1</w:t>
      </w:r>
      <w:r w:rsidR="00376540">
        <w:rPr>
          <w:rFonts w:ascii="Cambria" w:hAnsi="Cambria" w:cstheme="minorHAnsi"/>
          <w:sz w:val="24"/>
          <w:szCs w:val="24"/>
        </w:rPr>
        <w:t xml:space="preserve">0,25 </w:t>
      </w:r>
      <w:r w:rsidR="00D113BB">
        <w:rPr>
          <w:rFonts w:ascii="Cambria" w:hAnsi="Cambria" w:cstheme="minorHAnsi"/>
          <w:sz w:val="24"/>
          <w:szCs w:val="24"/>
        </w:rPr>
        <w:t xml:space="preserve">%, a u odnosu na </w:t>
      </w:r>
      <w:r w:rsidR="00376540">
        <w:rPr>
          <w:rFonts w:ascii="Cambria" w:hAnsi="Cambria" w:cstheme="minorHAnsi"/>
          <w:sz w:val="24"/>
          <w:szCs w:val="24"/>
        </w:rPr>
        <w:t xml:space="preserve">Izvorni plan </w:t>
      </w:r>
      <w:r w:rsidR="00CB1C2F">
        <w:rPr>
          <w:rFonts w:ascii="Cambria" w:hAnsi="Cambria" w:cstheme="minorHAnsi"/>
          <w:sz w:val="24"/>
          <w:szCs w:val="24"/>
        </w:rPr>
        <w:t xml:space="preserve">ostvareno je </w:t>
      </w:r>
      <w:r w:rsidR="00376540">
        <w:rPr>
          <w:rFonts w:ascii="Cambria" w:hAnsi="Cambria" w:cstheme="minorHAnsi"/>
          <w:sz w:val="24"/>
          <w:szCs w:val="24"/>
        </w:rPr>
        <w:t xml:space="preserve">44,16 </w:t>
      </w:r>
      <w:r w:rsidR="00D113BB">
        <w:rPr>
          <w:rFonts w:ascii="Cambria" w:hAnsi="Cambria" w:cstheme="minorHAnsi"/>
          <w:sz w:val="24"/>
          <w:szCs w:val="24"/>
        </w:rPr>
        <w:t>%.</w:t>
      </w:r>
    </w:p>
    <w:p w14:paraId="189DD7C5" w14:textId="6C1E9173" w:rsidR="00CB1C2F" w:rsidRDefault="00CB1C2F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Najveće postotno povećanje rashoda </w:t>
      </w:r>
      <w:r w:rsidR="00784F69">
        <w:rPr>
          <w:rFonts w:ascii="Cambria" w:hAnsi="Cambria" w:cstheme="minorHAnsi"/>
          <w:sz w:val="24"/>
          <w:szCs w:val="24"/>
        </w:rPr>
        <w:t>za 36,59</w:t>
      </w:r>
      <w:r>
        <w:rPr>
          <w:rFonts w:ascii="Cambria" w:hAnsi="Cambria" w:cstheme="minorHAnsi"/>
          <w:sz w:val="24"/>
          <w:szCs w:val="24"/>
        </w:rPr>
        <w:t xml:space="preserve"> % je iz izvora 1.1 Opći prihodi i primici koji se financiraju iz nadležnog proračuna.</w:t>
      </w:r>
    </w:p>
    <w:p w14:paraId="657250E7" w14:textId="6D969BE9" w:rsidR="00DC3584" w:rsidRDefault="00DC3584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</w:p>
    <w:p w14:paraId="45E82C5C" w14:textId="0357737A" w:rsidR="00DC3584" w:rsidRDefault="00DC3584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</w:p>
    <w:p w14:paraId="4CF5BD53" w14:textId="77777777" w:rsidR="00C7632C" w:rsidRPr="00A802E9" w:rsidRDefault="00C7632C" w:rsidP="008B0635">
      <w:pPr>
        <w:pStyle w:val="NoSpacing"/>
        <w:spacing w:line="276" w:lineRule="auto"/>
        <w:rPr>
          <w:rFonts w:ascii="Cambria" w:hAnsi="Cambria" w:cstheme="minorHAnsi"/>
          <w:sz w:val="24"/>
          <w:szCs w:val="24"/>
        </w:rPr>
      </w:pPr>
    </w:p>
    <w:p w14:paraId="59817EC9" w14:textId="77777777" w:rsidR="00F71AB4" w:rsidRPr="00A802E9" w:rsidRDefault="00F71AB4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57E9D0FD" w14:textId="40DAF0B5" w:rsidR="00F71AB4" w:rsidRDefault="006B12B3" w:rsidP="008B0635">
      <w:pPr>
        <w:spacing w:line="276" w:lineRule="auto"/>
        <w:jc w:val="center"/>
        <w:rPr>
          <w:rStyle w:val="pt-zadanifontodlomka-000006"/>
          <w:rFonts w:ascii="Cambria" w:hAnsi="Cambria"/>
          <w:i/>
          <w:sz w:val="24"/>
          <w:szCs w:val="24"/>
        </w:rPr>
      </w:pPr>
      <w:r w:rsidRPr="006B12B3">
        <w:rPr>
          <w:rStyle w:val="pt-zadanifontodlomka-000006"/>
          <w:rFonts w:ascii="Cambria" w:hAnsi="Cambria"/>
          <w:i/>
          <w:sz w:val="24"/>
          <w:szCs w:val="24"/>
        </w:rPr>
        <w:t>Izvještaj o rashodima prema funkcijskoj klasifikaciji</w:t>
      </w:r>
    </w:p>
    <w:p w14:paraId="2A511BF5" w14:textId="04AA556F" w:rsidR="005E0503" w:rsidRDefault="005E0503" w:rsidP="008B0635">
      <w:pPr>
        <w:spacing w:line="276" w:lineRule="auto"/>
        <w:jc w:val="center"/>
        <w:rPr>
          <w:rStyle w:val="pt-zadanifontodlomka-000006"/>
          <w:rFonts w:ascii="Cambria" w:hAnsi="Cambria"/>
          <w:i/>
          <w:sz w:val="24"/>
          <w:szCs w:val="24"/>
        </w:rPr>
      </w:pPr>
    </w:p>
    <w:p w14:paraId="159C251F" w14:textId="77777777" w:rsidR="005E0503" w:rsidRDefault="005E0503" w:rsidP="008B0635">
      <w:pPr>
        <w:spacing w:line="276" w:lineRule="auto"/>
        <w:jc w:val="center"/>
        <w:rPr>
          <w:rStyle w:val="pt-zadanifontodlomka-000006"/>
          <w:rFonts w:ascii="Cambria" w:hAnsi="Cambria"/>
          <w:i/>
          <w:sz w:val="24"/>
          <w:szCs w:val="24"/>
        </w:rPr>
      </w:pPr>
    </w:p>
    <w:p w14:paraId="49DAB56B" w14:textId="4B130487" w:rsidR="006E16FC" w:rsidRDefault="005E0503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Rashodi prema funkcijskoj klasifikaciji </w:t>
      </w:r>
      <w:r w:rsidR="00BB1AB3">
        <w:rPr>
          <w:rFonts w:ascii="Cambria" w:hAnsi="Cambria" w:cstheme="minorHAnsi"/>
          <w:sz w:val="24"/>
          <w:szCs w:val="24"/>
        </w:rPr>
        <w:t xml:space="preserve">čine 09 Obrazovanje. </w:t>
      </w:r>
      <w:r w:rsidR="00250E4B">
        <w:rPr>
          <w:rFonts w:ascii="Cambria" w:hAnsi="Cambria" w:cstheme="minorHAnsi"/>
          <w:sz w:val="24"/>
          <w:szCs w:val="24"/>
        </w:rPr>
        <w:t>Ostvareno je 92,24%</w:t>
      </w:r>
      <w:r w:rsidR="00BB1AB3">
        <w:rPr>
          <w:rFonts w:ascii="Cambria" w:hAnsi="Cambria" w:cstheme="minorHAnsi"/>
          <w:sz w:val="24"/>
          <w:szCs w:val="24"/>
        </w:rPr>
        <w:t xml:space="preserve">  u odnosu na prošlu godinu  te je ostvareno</w:t>
      </w:r>
      <w:r w:rsidR="00276ED0">
        <w:rPr>
          <w:rFonts w:ascii="Cambria" w:hAnsi="Cambria" w:cstheme="minorHAnsi"/>
          <w:sz w:val="24"/>
          <w:szCs w:val="24"/>
        </w:rPr>
        <w:t xml:space="preserve"> </w:t>
      </w:r>
      <w:r w:rsidR="00250E4B">
        <w:rPr>
          <w:rFonts w:ascii="Cambria" w:hAnsi="Cambria" w:cstheme="minorHAnsi"/>
          <w:sz w:val="24"/>
          <w:szCs w:val="24"/>
        </w:rPr>
        <w:t xml:space="preserve">46,37 </w:t>
      </w:r>
      <w:r w:rsidR="00795D01">
        <w:rPr>
          <w:rFonts w:ascii="Cambria" w:hAnsi="Cambria" w:cstheme="minorHAnsi"/>
          <w:sz w:val="24"/>
          <w:szCs w:val="24"/>
        </w:rPr>
        <w:t>%</w:t>
      </w:r>
      <w:r w:rsidR="00276ED0">
        <w:rPr>
          <w:rFonts w:ascii="Cambria" w:hAnsi="Cambria" w:cstheme="minorHAnsi"/>
          <w:sz w:val="24"/>
          <w:szCs w:val="24"/>
        </w:rPr>
        <w:t xml:space="preserve"> </w:t>
      </w:r>
      <w:r w:rsidR="00BB1AB3">
        <w:rPr>
          <w:rFonts w:ascii="Cambria" w:hAnsi="Cambria" w:cstheme="minorHAnsi"/>
          <w:sz w:val="24"/>
          <w:szCs w:val="24"/>
        </w:rPr>
        <w:t xml:space="preserve"> u odnosu na </w:t>
      </w:r>
      <w:r w:rsidR="000B6AF0">
        <w:rPr>
          <w:rFonts w:ascii="Cambria" w:hAnsi="Cambria" w:cstheme="minorHAnsi"/>
          <w:sz w:val="24"/>
          <w:szCs w:val="24"/>
        </w:rPr>
        <w:t>Plan</w:t>
      </w:r>
      <w:r w:rsidR="00BB1AB3">
        <w:rPr>
          <w:rFonts w:ascii="Cambria" w:hAnsi="Cambria" w:cstheme="minorHAnsi"/>
          <w:sz w:val="24"/>
          <w:szCs w:val="24"/>
        </w:rPr>
        <w:t xml:space="preserve"> </w:t>
      </w:r>
      <w:r w:rsidR="00910437">
        <w:rPr>
          <w:rFonts w:ascii="Cambria" w:hAnsi="Cambria" w:cstheme="minorHAnsi"/>
          <w:sz w:val="24"/>
          <w:szCs w:val="24"/>
        </w:rPr>
        <w:t xml:space="preserve">za </w:t>
      </w:r>
      <w:r w:rsidR="0096460D">
        <w:rPr>
          <w:rFonts w:ascii="Cambria" w:hAnsi="Cambria" w:cstheme="minorHAnsi"/>
          <w:sz w:val="24"/>
          <w:szCs w:val="24"/>
        </w:rPr>
        <w:t>2026.</w:t>
      </w:r>
      <w:r w:rsidR="00910437">
        <w:rPr>
          <w:rFonts w:ascii="Cambria" w:hAnsi="Cambria" w:cstheme="minorHAnsi"/>
          <w:sz w:val="24"/>
          <w:szCs w:val="24"/>
        </w:rPr>
        <w:t xml:space="preserve"> godinu.</w:t>
      </w:r>
    </w:p>
    <w:p w14:paraId="235D0DE5" w14:textId="77777777" w:rsidR="00180FB1" w:rsidRDefault="00180FB1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5110D559" w14:textId="77777777" w:rsidR="00FD1AA6" w:rsidRDefault="00FD1AA6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1C999795" w14:textId="77777777" w:rsidR="00264F2E" w:rsidRDefault="00264F2E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697A0157" w14:textId="1323E16B" w:rsidR="00180FB1" w:rsidRDefault="00180FB1" w:rsidP="008B0635">
      <w:pPr>
        <w:spacing w:line="276" w:lineRule="auto"/>
        <w:jc w:val="center"/>
        <w:rPr>
          <w:rStyle w:val="pt-zadanifontodlomka-000006"/>
          <w:rFonts w:ascii="Cambria" w:hAnsi="Cambria"/>
          <w:i/>
          <w:sz w:val="24"/>
          <w:szCs w:val="24"/>
        </w:rPr>
      </w:pPr>
      <w:r w:rsidRPr="006B12B3">
        <w:rPr>
          <w:rStyle w:val="pt-zadanifontodlomka-000006"/>
          <w:rFonts w:ascii="Cambria" w:hAnsi="Cambria"/>
          <w:i/>
          <w:sz w:val="24"/>
          <w:szCs w:val="24"/>
        </w:rPr>
        <w:t xml:space="preserve">Izvještaj </w:t>
      </w:r>
      <w:r>
        <w:rPr>
          <w:rStyle w:val="pt-zadanifontodlomka-000006"/>
          <w:rFonts w:ascii="Cambria" w:hAnsi="Cambria"/>
          <w:i/>
          <w:sz w:val="24"/>
          <w:szCs w:val="24"/>
        </w:rPr>
        <w:t>računa financiranja prema ekonomskoj klasifikaciji i prema izvorima financiranja</w:t>
      </w:r>
    </w:p>
    <w:p w14:paraId="08925DBF" w14:textId="77777777" w:rsidR="00180FB1" w:rsidRDefault="00180FB1" w:rsidP="008B0635">
      <w:pPr>
        <w:spacing w:line="276" w:lineRule="auto"/>
        <w:jc w:val="center"/>
        <w:rPr>
          <w:rStyle w:val="pt-zadanifontodlomka-000006"/>
          <w:rFonts w:ascii="Cambria" w:hAnsi="Cambria"/>
          <w:i/>
          <w:sz w:val="24"/>
          <w:szCs w:val="24"/>
        </w:rPr>
      </w:pPr>
    </w:p>
    <w:p w14:paraId="1FBA57F3" w14:textId="6D0AEEFB" w:rsidR="00180FB1" w:rsidRDefault="00180FB1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Osnovna škola „Stjepan Radić“ u izvještajnom razdoblju nije ostvarila primitke od financijske imovine i zaduživanja niti izdatke za financijsku imovinu i otplate zajmova.</w:t>
      </w:r>
    </w:p>
    <w:p w14:paraId="354DC3A5" w14:textId="0A6D073A" w:rsidR="00C7632C" w:rsidRDefault="00C7632C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13BAE908" w14:textId="77777777" w:rsidR="00C7632C" w:rsidRDefault="00C7632C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63690DCA" w14:textId="561BF7D2" w:rsidR="00536414" w:rsidRDefault="00536414" w:rsidP="008B0635">
      <w:pPr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lastRenderedPageBreak/>
        <w:t>OBRAZLOŽENJE POSEBNOG</w:t>
      </w:r>
      <w:r w:rsidRPr="00F71AB4">
        <w:rPr>
          <w:rFonts w:ascii="Cambria" w:hAnsi="Cambria" w:cstheme="minorHAnsi"/>
          <w:sz w:val="24"/>
          <w:szCs w:val="24"/>
        </w:rPr>
        <w:t xml:space="preserve"> DI</w:t>
      </w:r>
      <w:r>
        <w:rPr>
          <w:rFonts w:ascii="Cambria" w:hAnsi="Cambria" w:cstheme="minorHAnsi"/>
          <w:sz w:val="24"/>
          <w:szCs w:val="24"/>
        </w:rPr>
        <w:t>JELA IZVJEŠTAJA O IZVR</w:t>
      </w:r>
      <w:r w:rsidR="00B711F0">
        <w:rPr>
          <w:rFonts w:ascii="Cambria" w:hAnsi="Cambria" w:cstheme="minorHAnsi"/>
          <w:sz w:val="24"/>
          <w:szCs w:val="24"/>
        </w:rPr>
        <w:t>ŠE</w:t>
      </w:r>
      <w:r>
        <w:rPr>
          <w:rFonts w:ascii="Cambria" w:hAnsi="Cambria" w:cstheme="minorHAnsi"/>
          <w:sz w:val="24"/>
          <w:szCs w:val="24"/>
        </w:rPr>
        <w:t>NJU FINANCIJSKOG PLANA</w:t>
      </w:r>
    </w:p>
    <w:p w14:paraId="1E6CC03A" w14:textId="2D3FEAA2" w:rsidR="001C3D84" w:rsidRDefault="001C3D84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8190E2A" w14:textId="77777777" w:rsidR="002607A8" w:rsidRDefault="002607A8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1048ADD7" w14:textId="4DF792C4" w:rsidR="001C3D84" w:rsidRDefault="00536414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Posebni dio</w:t>
      </w:r>
      <w:r w:rsidR="001727AF">
        <w:rPr>
          <w:rFonts w:ascii="Cambria" w:hAnsi="Cambria" w:cstheme="minorHAnsi"/>
          <w:sz w:val="24"/>
          <w:szCs w:val="24"/>
        </w:rPr>
        <w:t xml:space="preserve"> Izvještaja o izvršenju</w:t>
      </w:r>
      <w:r>
        <w:rPr>
          <w:rFonts w:ascii="Cambria" w:hAnsi="Cambria" w:cstheme="minorHAnsi"/>
          <w:sz w:val="24"/>
          <w:szCs w:val="24"/>
        </w:rPr>
        <w:t xml:space="preserve"> financijskog plana sadrži podatke o izvršenju rashoda  i izdataka</w:t>
      </w:r>
      <w:r w:rsidR="00A2320F">
        <w:rPr>
          <w:rFonts w:ascii="Cambria" w:hAnsi="Cambria" w:cstheme="minorHAnsi"/>
          <w:sz w:val="24"/>
          <w:szCs w:val="24"/>
        </w:rPr>
        <w:t xml:space="preserve"> po </w:t>
      </w:r>
      <w:r w:rsidR="001727AF">
        <w:rPr>
          <w:rFonts w:ascii="Cambria" w:hAnsi="Cambria" w:cstheme="minorHAnsi"/>
          <w:sz w:val="24"/>
          <w:szCs w:val="24"/>
        </w:rPr>
        <w:t xml:space="preserve">ekonomskoj, </w:t>
      </w:r>
      <w:r w:rsidR="00A2320F">
        <w:rPr>
          <w:rFonts w:ascii="Cambria" w:hAnsi="Cambria" w:cstheme="minorHAnsi"/>
          <w:sz w:val="24"/>
          <w:szCs w:val="24"/>
        </w:rPr>
        <w:t>organizacijskoj i programskoj klasifikaciji</w:t>
      </w:r>
      <w:r w:rsidR="001727AF">
        <w:rPr>
          <w:rFonts w:ascii="Cambria" w:hAnsi="Cambria" w:cstheme="minorHAnsi"/>
          <w:sz w:val="24"/>
          <w:szCs w:val="24"/>
        </w:rPr>
        <w:t xml:space="preserve"> te izvorima financiranja</w:t>
      </w:r>
      <w:r w:rsidR="00A2320F">
        <w:rPr>
          <w:rFonts w:ascii="Cambria" w:hAnsi="Cambria" w:cstheme="minorHAnsi"/>
          <w:sz w:val="24"/>
          <w:szCs w:val="24"/>
        </w:rPr>
        <w:t>. U posebnom dijelu, za razliku od općeg dijela proračuna, ne prikazuju  se usporedni podaci izvještajnog razdoblja prethodne godine.</w:t>
      </w:r>
    </w:p>
    <w:p w14:paraId="3A882D64" w14:textId="15421F5C" w:rsidR="00A2320F" w:rsidRDefault="00A2320F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24B9D195" w14:textId="237FA049" w:rsidR="00A2320F" w:rsidRDefault="00A2320F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3BE7E3C4" w14:textId="344B360E" w:rsidR="00AF493A" w:rsidRPr="00170A29" w:rsidRDefault="00170A29" w:rsidP="008B0635">
      <w:pPr>
        <w:spacing w:line="276" w:lineRule="auto"/>
        <w:jc w:val="center"/>
        <w:rPr>
          <w:rFonts w:ascii="Cambria" w:hAnsi="Cambria" w:cstheme="minorHAnsi"/>
          <w:i/>
          <w:iCs/>
          <w:sz w:val="24"/>
          <w:szCs w:val="24"/>
        </w:rPr>
      </w:pPr>
      <w:r w:rsidRPr="00170A29">
        <w:rPr>
          <w:rFonts w:ascii="Cambria" w:hAnsi="Cambria" w:cstheme="minorHAnsi"/>
          <w:i/>
          <w:iCs/>
          <w:sz w:val="24"/>
          <w:szCs w:val="24"/>
        </w:rPr>
        <w:t>Glavni program P52 Projekti i programi EU, P51  Kapitalno ulaganje, P15  Minimalni standard u osnovnom školstvu i P17 Potrebe iznad minimalnog standarda</w:t>
      </w:r>
    </w:p>
    <w:p w14:paraId="1B509089" w14:textId="77777777" w:rsidR="00170A29" w:rsidRPr="00170A29" w:rsidRDefault="00170A29" w:rsidP="008B0635">
      <w:pPr>
        <w:spacing w:line="276" w:lineRule="auto"/>
        <w:rPr>
          <w:rFonts w:ascii="Cambria" w:hAnsi="Cambria" w:cstheme="minorHAnsi"/>
          <w:i/>
          <w:iCs/>
          <w:sz w:val="24"/>
          <w:szCs w:val="24"/>
        </w:rPr>
      </w:pPr>
    </w:p>
    <w:p w14:paraId="482324F0" w14:textId="77777777" w:rsidR="00454632" w:rsidRPr="00454632" w:rsidRDefault="00454632" w:rsidP="00454632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454632">
        <w:rPr>
          <w:rFonts w:ascii="Cambria" w:hAnsi="Cambria" w:cstheme="minorHAnsi"/>
          <w:sz w:val="24"/>
          <w:szCs w:val="24"/>
        </w:rPr>
        <w:t>Glavni programi P52, P51, P15 i P17 obuhvaćaju tekuće i kapitalne projekte te aktivnosti koji se financiraju sredstvima iz županijskog proračuna.</w:t>
      </w:r>
    </w:p>
    <w:p w14:paraId="074CF524" w14:textId="77777777" w:rsidR="00454632" w:rsidRPr="00454632" w:rsidRDefault="00454632" w:rsidP="00454632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454632">
        <w:rPr>
          <w:rFonts w:ascii="Cambria" w:hAnsi="Cambria" w:cstheme="minorHAnsi"/>
          <w:sz w:val="24"/>
          <w:szCs w:val="24"/>
        </w:rPr>
        <w:t>U izvještajnom razdoblju navedeni programi realizirani su u cijelosti, sukladno odobrenim sredstvima nadležnog proračuna i planiranoj dinamici provedbe aktivnosti i projekata.</w:t>
      </w:r>
    </w:p>
    <w:p w14:paraId="2E652A6A" w14:textId="77777777" w:rsidR="00454632" w:rsidRPr="00454632" w:rsidRDefault="00454632" w:rsidP="00454632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454632">
        <w:rPr>
          <w:rFonts w:ascii="Cambria" w:hAnsi="Cambria" w:cstheme="minorHAnsi"/>
          <w:sz w:val="24"/>
          <w:szCs w:val="24"/>
        </w:rPr>
        <w:t>Dodijeljena sredstva korištena su namjenski za financiranje planiranih rashoda, provedbu tekućih i kapitalnih projekata te osiguravanje potrebnih uvjeta za redovito i kvalitetno funkcioniranje škole. Provedbom navedenih programa omogućeno je kontinuirano ostvarivanje odgojno-obrazovnih ciljeva, održavanje materijalnih uvjeta rada te unaprjeđenje kvalitete rada škole.</w:t>
      </w:r>
    </w:p>
    <w:p w14:paraId="2AA09E95" w14:textId="77777777" w:rsidR="00AF493A" w:rsidRDefault="00AF493A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1BA082D7" w14:textId="7BEDA922" w:rsidR="00AF493A" w:rsidRDefault="00BD6352" w:rsidP="008B0635">
      <w:pPr>
        <w:spacing w:line="276" w:lineRule="auto"/>
        <w:jc w:val="center"/>
        <w:rPr>
          <w:rFonts w:ascii="Cambria" w:hAnsi="Cambria" w:cstheme="minorHAnsi"/>
          <w:i/>
          <w:iCs/>
          <w:sz w:val="24"/>
          <w:szCs w:val="24"/>
        </w:rPr>
      </w:pPr>
      <w:r w:rsidRPr="00BD6352">
        <w:rPr>
          <w:rFonts w:ascii="Cambria" w:hAnsi="Cambria" w:cstheme="minorHAnsi"/>
          <w:i/>
          <w:iCs/>
          <w:sz w:val="24"/>
          <w:szCs w:val="24"/>
        </w:rPr>
        <w:t>Glavni program P63 – Programi osnovnih škola izvan županijskog proračun</w:t>
      </w:r>
    </w:p>
    <w:p w14:paraId="788FBA54" w14:textId="77777777" w:rsidR="00BD6352" w:rsidRDefault="00BD6352" w:rsidP="008B0635">
      <w:pPr>
        <w:spacing w:line="276" w:lineRule="auto"/>
        <w:jc w:val="center"/>
        <w:rPr>
          <w:rFonts w:ascii="Cambria" w:hAnsi="Cambria" w:cstheme="minorHAnsi"/>
          <w:i/>
          <w:iCs/>
          <w:sz w:val="24"/>
          <w:szCs w:val="24"/>
        </w:rPr>
      </w:pPr>
    </w:p>
    <w:p w14:paraId="6AF8FEB7" w14:textId="77777777" w:rsidR="00454632" w:rsidRPr="00454632" w:rsidRDefault="00454632" w:rsidP="00454632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454632">
        <w:rPr>
          <w:rFonts w:ascii="Cambria" w:hAnsi="Cambria" w:cstheme="minorHAnsi"/>
          <w:sz w:val="24"/>
          <w:szCs w:val="24"/>
        </w:rPr>
        <w:t>Glavni program P63 obuhvaća tekuće i kapitalne projekte te aktivnosti koji se financiraju sredstvima izvan županijskog proračuna. Program je usmjeren na osiguravanje potrebnih uvjeta za kvalitetno funkcioniranje škole, unaprjeđenje odgojno-obrazovnog procesa, provedbu posebnih programa te zadovoljavanje materijalnih i organizacijskih potreba učenika i zaposlenika.</w:t>
      </w:r>
    </w:p>
    <w:p w14:paraId="6D50B1EE" w14:textId="77777777" w:rsidR="00454632" w:rsidRPr="00454632" w:rsidRDefault="00454632" w:rsidP="00454632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454632">
        <w:rPr>
          <w:rFonts w:ascii="Cambria" w:hAnsi="Cambria" w:cstheme="minorHAnsi"/>
          <w:sz w:val="24"/>
          <w:szCs w:val="24"/>
        </w:rPr>
        <w:t>U izvještajnom je razdoblju Glavni program P63 izvršen u iznosu od 1.376.082,03 €, što predstavlja 45,10 % izvršenja u odnosu na planirana sredstva.</w:t>
      </w:r>
    </w:p>
    <w:p w14:paraId="4BC6F69D" w14:textId="77777777" w:rsidR="00454632" w:rsidRPr="00454632" w:rsidRDefault="00454632" w:rsidP="00454632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454632">
        <w:rPr>
          <w:rFonts w:ascii="Cambria" w:hAnsi="Cambria" w:cstheme="minorHAnsi"/>
          <w:sz w:val="24"/>
          <w:szCs w:val="24"/>
        </w:rPr>
        <w:t>Sredstva su osigurana iz različitih izvora financiranja izvan županijskog proračuna te su utrošena za provedbu planiranih aktivnosti, tekućih i kapitalnih projekata, financiranje rashoda poslovanja, osiguravanje potrebne opreme i materijalnih uvjeta rada te provedbu programa usmjerenih na kvalitetno odvijanje nastavnog procesa.</w:t>
      </w:r>
    </w:p>
    <w:p w14:paraId="2AEFC851" w14:textId="77777777" w:rsidR="00454632" w:rsidRPr="00454632" w:rsidRDefault="00454632" w:rsidP="00454632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454632">
        <w:rPr>
          <w:rFonts w:ascii="Cambria" w:hAnsi="Cambria" w:cstheme="minorHAnsi"/>
          <w:sz w:val="24"/>
          <w:szCs w:val="24"/>
        </w:rPr>
        <w:t>Provedbom aktivnosti i projekata u okviru Glavnog programa P63 ostvaruju se uvjeti za kontinuirano unapređenje rada škole, podršku učenicima i zaposlenicima te uspješno ostvarivanje odgojno-obrazovnih ciljeva.</w:t>
      </w:r>
    </w:p>
    <w:p w14:paraId="028396C2" w14:textId="0D3B3E90" w:rsidR="002607A8" w:rsidRPr="00454632" w:rsidRDefault="002607A8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1B822AFB" w14:textId="77777777" w:rsidR="00454632" w:rsidRPr="00454632" w:rsidRDefault="00454632" w:rsidP="00454632">
      <w:pPr>
        <w:pStyle w:val="ListParagraph"/>
        <w:numPr>
          <w:ilvl w:val="0"/>
          <w:numId w:val="5"/>
        </w:numPr>
        <w:spacing w:line="276" w:lineRule="auto"/>
        <w:rPr>
          <w:rFonts w:ascii="Cambria" w:hAnsi="Cambria" w:cstheme="minorHAnsi"/>
          <w:sz w:val="24"/>
          <w:szCs w:val="24"/>
        </w:rPr>
      </w:pPr>
      <w:r w:rsidRPr="00454632">
        <w:rPr>
          <w:rFonts w:ascii="Cambria" w:hAnsi="Cambria" w:cstheme="minorHAnsi"/>
          <w:sz w:val="24"/>
          <w:szCs w:val="24"/>
        </w:rPr>
        <w:t>Aktivnost A100001 – Rashodi poslovanja u izvještajnom je razdoblju izvršena u iznosu od 14.392,32 €, što predstavlja 33,01 % manje izvršenje u odnosu na planirana sredstva.</w:t>
      </w:r>
    </w:p>
    <w:p w14:paraId="6BB7992D" w14:textId="77777777" w:rsidR="00454632" w:rsidRPr="00454632" w:rsidRDefault="00454632" w:rsidP="00454632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454632">
        <w:rPr>
          <w:rFonts w:ascii="Cambria" w:hAnsi="Cambria" w:cstheme="minorHAnsi"/>
          <w:sz w:val="24"/>
          <w:szCs w:val="24"/>
        </w:rPr>
        <w:lastRenderedPageBreak/>
        <w:t>Sredstva za provedbu aktivnosti osigurana su iz vlastitih prihoda, prihoda za posebne namjene, pomoći i donacija, a utrošena su za podmirenje rashoda potrebnih za redovito poslovanje škole i osiguravanje materijalnih uvjeta za provedbu odgojno-obrazovnog procesa.</w:t>
      </w:r>
    </w:p>
    <w:p w14:paraId="7D7C43D0" w14:textId="77777777" w:rsidR="00454632" w:rsidRPr="00454632" w:rsidRDefault="00454632" w:rsidP="00454632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454632">
        <w:rPr>
          <w:rFonts w:ascii="Cambria" w:hAnsi="Cambria" w:cstheme="minorHAnsi"/>
          <w:sz w:val="24"/>
          <w:szCs w:val="24"/>
        </w:rPr>
        <w:t>Provedbom aktivnosti osigurana su sredstva za rashode koji nisu obuhvaćeni minimalnim standardom, čime je omogućeno nesmetano funkcioniranje škole, održavanje školskih objekata i stvaranje uvjeta za kvalitetno odvijanje nastavnog procesa.</w:t>
      </w:r>
    </w:p>
    <w:p w14:paraId="331B7D9A" w14:textId="77777777" w:rsidR="004F64DB" w:rsidRPr="004F64DB" w:rsidRDefault="004F64DB" w:rsidP="008B0635">
      <w:pPr>
        <w:pStyle w:val="ListParagraph"/>
        <w:spacing w:line="276" w:lineRule="auto"/>
        <w:rPr>
          <w:rFonts w:ascii="Cambria" w:hAnsi="Cambria" w:cs="Arial"/>
          <w:bCs/>
          <w:color w:val="000000"/>
          <w:sz w:val="24"/>
          <w:szCs w:val="24"/>
        </w:rPr>
      </w:pPr>
      <w:r w:rsidRPr="004F64DB">
        <w:rPr>
          <w:rFonts w:ascii="Cambria" w:hAnsi="Cambria" w:cs="Arial"/>
          <w:bCs/>
          <w:color w:val="000000"/>
          <w:sz w:val="24"/>
          <w:szCs w:val="24"/>
        </w:rPr>
        <w:t>Izvor financiranja: vlastiti prihodi, prihodi za posebne namjene, pomoći i donacije.</w:t>
      </w:r>
    </w:p>
    <w:p w14:paraId="549FD235" w14:textId="77777777" w:rsidR="00454632" w:rsidRDefault="004F64DB" w:rsidP="00454632">
      <w:pPr>
        <w:pStyle w:val="ListParagraph"/>
        <w:spacing w:line="276" w:lineRule="auto"/>
        <w:jc w:val="both"/>
        <w:rPr>
          <w:rFonts w:ascii="Cambria" w:hAnsi="Cambria"/>
          <w:sz w:val="24"/>
          <w:szCs w:val="24"/>
        </w:rPr>
      </w:pPr>
      <w:r w:rsidRPr="004F64DB">
        <w:rPr>
          <w:rFonts w:ascii="Cambria" w:hAnsi="Cambria"/>
          <w:sz w:val="24"/>
          <w:szCs w:val="24"/>
        </w:rPr>
        <w:t>Pokazatelji učinka</w:t>
      </w:r>
      <w:r w:rsidR="00454632">
        <w:rPr>
          <w:rFonts w:ascii="Cambria" w:hAnsi="Cambria"/>
          <w:sz w:val="24"/>
          <w:szCs w:val="24"/>
        </w:rPr>
        <w:t>:</w:t>
      </w:r>
      <w:r w:rsidRPr="004F64DB">
        <w:rPr>
          <w:rFonts w:ascii="Cambria" w:hAnsi="Cambria"/>
          <w:sz w:val="24"/>
          <w:szCs w:val="24"/>
        </w:rPr>
        <w:t xml:space="preserve"> </w:t>
      </w:r>
      <w:r w:rsidR="00454632" w:rsidRPr="00454632">
        <w:rPr>
          <w:rFonts w:ascii="Cambria" w:hAnsi="Cambria"/>
          <w:sz w:val="24"/>
          <w:szCs w:val="24"/>
        </w:rPr>
        <w:t>uspješno provedeni planirani nastavni programi, ostvareni značajni uspjesi učenika na lokalnoj, županijskoj i državnoj razini iz različitih nastavnih područja te osigurani potrebni materijalni uvjeti za rad škole.</w:t>
      </w:r>
    </w:p>
    <w:p w14:paraId="78DFEA3C" w14:textId="4277B907" w:rsidR="004F64DB" w:rsidRPr="004F64DB" w:rsidRDefault="004F64DB" w:rsidP="00454632">
      <w:pPr>
        <w:pStyle w:val="ListParagraph"/>
        <w:spacing w:line="276" w:lineRule="auto"/>
        <w:jc w:val="both"/>
        <w:rPr>
          <w:rFonts w:ascii="Cambria" w:hAnsi="Cambria" w:cs="Arial"/>
          <w:bCs/>
          <w:color w:val="000000"/>
          <w:sz w:val="24"/>
          <w:szCs w:val="24"/>
        </w:rPr>
      </w:pPr>
      <w:r w:rsidRPr="004F64DB">
        <w:rPr>
          <w:rFonts w:ascii="Cambria" w:hAnsi="Cambria"/>
          <w:sz w:val="24"/>
          <w:szCs w:val="24"/>
        </w:rPr>
        <w:t xml:space="preserve">Pokazatelji rezultata su osigurana sredstava za rashode u  osnovnom školstvu koja nisu </w:t>
      </w:r>
      <w:r w:rsidR="00454632">
        <w:rPr>
          <w:rFonts w:ascii="Cambria" w:hAnsi="Cambria"/>
          <w:sz w:val="24"/>
          <w:szCs w:val="24"/>
        </w:rPr>
        <w:t>pokrivena</w:t>
      </w:r>
      <w:r w:rsidRPr="004F64DB">
        <w:rPr>
          <w:rFonts w:ascii="Cambria" w:hAnsi="Cambria"/>
          <w:sz w:val="24"/>
          <w:szCs w:val="24"/>
        </w:rPr>
        <w:t xml:space="preserve"> minimalnim standardom</w:t>
      </w:r>
      <w:r w:rsidR="00454632">
        <w:rPr>
          <w:rFonts w:ascii="Cambria" w:hAnsi="Cambria"/>
          <w:sz w:val="24"/>
          <w:szCs w:val="24"/>
        </w:rPr>
        <w:t xml:space="preserve"> te </w:t>
      </w:r>
      <w:r w:rsidRPr="004F64DB">
        <w:rPr>
          <w:rFonts w:ascii="Cambria" w:hAnsi="Cambria"/>
          <w:sz w:val="24"/>
          <w:szCs w:val="24"/>
        </w:rPr>
        <w:t>osigurano</w:t>
      </w:r>
      <w:r w:rsidR="00454632">
        <w:rPr>
          <w:rFonts w:ascii="Cambria" w:hAnsi="Cambria"/>
          <w:sz w:val="24"/>
          <w:szCs w:val="24"/>
        </w:rPr>
        <w:t xml:space="preserve"> stabilno </w:t>
      </w:r>
      <w:r w:rsidRPr="004F64DB">
        <w:rPr>
          <w:rFonts w:ascii="Cambria" w:hAnsi="Cambria"/>
          <w:sz w:val="24"/>
          <w:szCs w:val="24"/>
        </w:rPr>
        <w:t xml:space="preserve"> funkcioniranje  škole i školskih objekata.</w:t>
      </w:r>
    </w:p>
    <w:p w14:paraId="07BB2F8A" w14:textId="77777777" w:rsidR="004F64DB" w:rsidRPr="004F64DB" w:rsidRDefault="004F64DB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38974BB3" w14:textId="77777777" w:rsidR="0003481C" w:rsidRDefault="0003481C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2B61FE3E" w14:textId="77777777" w:rsidR="00EA448D" w:rsidRPr="00EA448D" w:rsidRDefault="00EA448D" w:rsidP="00EA448D">
      <w:pPr>
        <w:pStyle w:val="ListParagraph"/>
        <w:numPr>
          <w:ilvl w:val="0"/>
          <w:numId w:val="3"/>
        </w:numPr>
        <w:spacing w:line="276" w:lineRule="auto"/>
        <w:rPr>
          <w:rFonts w:ascii="Cambria" w:hAnsi="Cambria" w:cstheme="minorHAnsi"/>
          <w:sz w:val="24"/>
          <w:szCs w:val="24"/>
        </w:rPr>
      </w:pPr>
      <w:r w:rsidRPr="00EA448D">
        <w:rPr>
          <w:rFonts w:ascii="Cambria" w:hAnsi="Cambria" w:cstheme="minorHAnsi"/>
          <w:sz w:val="24"/>
          <w:szCs w:val="24"/>
        </w:rPr>
        <w:t>Aktivnost A100002 – Administrativno, tehničko i stručno osoblje u izvještajnom je razdoblju izvršena u iznosu od 1.203.309,07 €, što predstavlja 46,37 % plana.</w:t>
      </w:r>
    </w:p>
    <w:p w14:paraId="6963644B" w14:textId="77777777" w:rsidR="00EA448D" w:rsidRPr="00EA448D" w:rsidRDefault="00EA448D" w:rsidP="00EA448D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EA448D">
        <w:rPr>
          <w:rFonts w:ascii="Cambria" w:hAnsi="Cambria" w:cstheme="minorHAnsi"/>
          <w:sz w:val="24"/>
          <w:szCs w:val="24"/>
        </w:rPr>
        <w:t>Sredstva za provedbu aktivnosti osigurana su iz pomoći, a odnose se na financiranje rashoda za zaposlene, uključujući plaće i materijalna prava zaposlenika škole. U odnosu na prethodnu godinu povećani su rashodi za plaće, sukladno povećanju prava zaposlenika i osiguranim sredstvima iz državnog proračuna.</w:t>
      </w:r>
    </w:p>
    <w:p w14:paraId="250B6DEF" w14:textId="77777777" w:rsidR="00EA448D" w:rsidRPr="00EA448D" w:rsidRDefault="00EA448D" w:rsidP="00EA448D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EA448D">
        <w:rPr>
          <w:rFonts w:ascii="Cambria" w:hAnsi="Cambria" w:cstheme="minorHAnsi"/>
          <w:sz w:val="24"/>
          <w:szCs w:val="24"/>
        </w:rPr>
        <w:t>Provedbom aktivnosti osigurani su uvjeti za nesmetano funkcioniranje škole, kvalitetno provođenje odgojno-obrazovnog procesa te obavljanje administrativnih, tehničkih i stručnih poslova koji su potrebni za redovito poslovanje škole.</w:t>
      </w:r>
    </w:p>
    <w:p w14:paraId="7A595334" w14:textId="77777777" w:rsidR="00135DF1" w:rsidRPr="00135DF1" w:rsidRDefault="00135DF1" w:rsidP="008B0635">
      <w:pPr>
        <w:pStyle w:val="ListParagraph"/>
        <w:spacing w:line="276" w:lineRule="auto"/>
        <w:rPr>
          <w:rFonts w:ascii="Cambria" w:hAnsi="Cambria" w:cs="Arial"/>
          <w:bCs/>
          <w:color w:val="000000"/>
          <w:sz w:val="24"/>
          <w:szCs w:val="24"/>
        </w:rPr>
      </w:pPr>
      <w:r w:rsidRPr="00135DF1">
        <w:rPr>
          <w:rFonts w:ascii="Cambria" w:hAnsi="Cambria" w:cs="Arial"/>
          <w:bCs/>
          <w:color w:val="000000"/>
          <w:sz w:val="24"/>
          <w:szCs w:val="24"/>
        </w:rPr>
        <w:t>Izvor financiranja: Pomoći</w:t>
      </w:r>
    </w:p>
    <w:p w14:paraId="4FD9FBD5" w14:textId="77777777" w:rsidR="00135DF1" w:rsidRPr="00135DF1" w:rsidRDefault="00135DF1" w:rsidP="008B0635">
      <w:pPr>
        <w:pStyle w:val="ListParagraph"/>
        <w:spacing w:line="276" w:lineRule="auto"/>
        <w:jc w:val="both"/>
        <w:rPr>
          <w:rFonts w:ascii="Cambria" w:hAnsi="Cambria"/>
          <w:sz w:val="24"/>
          <w:szCs w:val="24"/>
        </w:rPr>
      </w:pPr>
      <w:r w:rsidRPr="00135DF1">
        <w:rPr>
          <w:rFonts w:ascii="Cambria" w:hAnsi="Cambria"/>
          <w:sz w:val="24"/>
          <w:szCs w:val="24"/>
        </w:rPr>
        <w:t>Pokazatelji uspješnosti:</w:t>
      </w:r>
    </w:p>
    <w:p w14:paraId="789F03A6" w14:textId="77777777" w:rsidR="00135DF1" w:rsidRPr="00135DF1" w:rsidRDefault="00135DF1" w:rsidP="008B0635">
      <w:pPr>
        <w:pStyle w:val="ListParagraph"/>
        <w:spacing w:line="276" w:lineRule="auto"/>
        <w:jc w:val="both"/>
        <w:rPr>
          <w:rFonts w:ascii="Cambria" w:hAnsi="Cambria"/>
          <w:sz w:val="24"/>
          <w:szCs w:val="24"/>
        </w:rPr>
      </w:pPr>
      <w:r w:rsidRPr="00135DF1">
        <w:rPr>
          <w:rFonts w:ascii="Cambria" w:hAnsi="Cambria"/>
          <w:sz w:val="24"/>
          <w:szCs w:val="24"/>
        </w:rPr>
        <w:t xml:space="preserve">Pokazatelji učinka: Osigurati kvalitetno obrazovanje osnovne škole, te sve popratne aktivnosti koje su nužne kao podrška obrazovnom sustavu, a koje su u nadležnosti  škole. </w:t>
      </w:r>
    </w:p>
    <w:p w14:paraId="075BFF61" w14:textId="77777777" w:rsidR="00135DF1" w:rsidRPr="00135DF1" w:rsidRDefault="00135DF1" w:rsidP="008B0635">
      <w:pPr>
        <w:pStyle w:val="ListParagraph"/>
        <w:spacing w:line="276" w:lineRule="auto"/>
        <w:jc w:val="both"/>
        <w:rPr>
          <w:rFonts w:ascii="Cambria" w:hAnsi="Cambria"/>
          <w:sz w:val="24"/>
          <w:szCs w:val="24"/>
        </w:rPr>
      </w:pPr>
      <w:r w:rsidRPr="00135DF1">
        <w:rPr>
          <w:rFonts w:ascii="Cambria" w:hAnsi="Cambria"/>
          <w:sz w:val="24"/>
          <w:szCs w:val="24"/>
        </w:rPr>
        <w:t>Pokazatelji rezultata: Osigurane plaće  i materijalna prava zaposlenika iz državnog proračuna i  uspješno izvršenje zadaća iz djelokruga škole.</w:t>
      </w:r>
    </w:p>
    <w:p w14:paraId="5F36458B" w14:textId="77777777" w:rsidR="00135DF1" w:rsidRPr="00135DF1" w:rsidRDefault="00135DF1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2742F080" w14:textId="77777777" w:rsidR="00A178E4" w:rsidRDefault="00A178E4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22603A85" w14:textId="77777777" w:rsidR="00EA448D" w:rsidRPr="00EA448D" w:rsidRDefault="00A178E4" w:rsidP="00EA448D">
      <w:pPr>
        <w:pStyle w:val="ListParagraph"/>
        <w:numPr>
          <w:ilvl w:val="0"/>
          <w:numId w:val="3"/>
        </w:numPr>
        <w:spacing w:line="276" w:lineRule="auto"/>
        <w:rPr>
          <w:rFonts w:ascii="Cambria" w:hAnsi="Cambria" w:cstheme="minorHAnsi"/>
          <w:sz w:val="24"/>
          <w:szCs w:val="24"/>
        </w:rPr>
      </w:pPr>
      <w:r w:rsidRPr="00EA448D">
        <w:rPr>
          <w:rFonts w:ascii="Cambria" w:hAnsi="Cambria" w:cstheme="minorHAnsi"/>
          <w:sz w:val="24"/>
          <w:szCs w:val="24"/>
        </w:rPr>
        <w:t xml:space="preserve">Tekući projekt T100001 Županijska stručna vijeća </w:t>
      </w:r>
      <w:r w:rsidR="00411CCE" w:rsidRPr="00EA448D">
        <w:rPr>
          <w:rFonts w:ascii="Cambria" w:hAnsi="Cambria" w:cstheme="minorHAnsi"/>
          <w:sz w:val="24"/>
          <w:szCs w:val="24"/>
        </w:rPr>
        <w:t>izvršen</w:t>
      </w:r>
      <w:r w:rsidRPr="00EA448D">
        <w:rPr>
          <w:rFonts w:ascii="Cambria" w:hAnsi="Cambria" w:cstheme="minorHAnsi"/>
          <w:sz w:val="24"/>
          <w:szCs w:val="24"/>
        </w:rPr>
        <w:t xml:space="preserve"> je u odnosu na plan</w:t>
      </w:r>
      <w:r w:rsidR="00F354E4" w:rsidRPr="00EA448D">
        <w:rPr>
          <w:rFonts w:ascii="Cambria" w:hAnsi="Cambria" w:cstheme="minorHAnsi"/>
          <w:sz w:val="24"/>
          <w:szCs w:val="24"/>
        </w:rPr>
        <w:t xml:space="preserve">irano </w:t>
      </w:r>
      <w:r w:rsidRPr="00EA448D">
        <w:rPr>
          <w:rFonts w:ascii="Cambria" w:hAnsi="Cambria" w:cstheme="minorHAnsi"/>
          <w:sz w:val="24"/>
          <w:szCs w:val="24"/>
        </w:rPr>
        <w:t xml:space="preserve"> </w:t>
      </w:r>
      <w:r w:rsidR="00750F7C" w:rsidRPr="00EA448D">
        <w:rPr>
          <w:rFonts w:ascii="Cambria" w:hAnsi="Cambria" w:cstheme="minorHAnsi"/>
          <w:sz w:val="24"/>
          <w:szCs w:val="24"/>
        </w:rPr>
        <w:t>61,92</w:t>
      </w:r>
      <w:r w:rsidRPr="00EA448D">
        <w:rPr>
          <w:rFonts w:ascii="Cambria" w:hAnsi="Cambria" w:cstheme="minorHAnsi"/>
          <w:sz w:val="24"/>
          <w:szCs w:val="24"/>
        </w:rPr>
        <w:t xml:space="preserve"> %. </w:t>
      </w:r>
      <w:r w:rsidR="00EA448D" w:rsidRPr="00EA448D">
        <w:rPr>
          <w:rFonts w:ascii="Cambria" w:hAnsi="Cambria" w:cstheme="minorHAnsi"/>
          <w:sz w:val="24"/>
          <w:szCs w:val="24"/>
        </w:rPr>
        <w:t>Sredstva za provedbu projekta osigurana su iz pomoći, a namijenjena su financiranju rada voditelja županijskih stručnih vijeća. Planirano je financiranje rada dva voditelja županijskih stručnih vijeća, a tijekom izvještajnog razdoblja odobren je i dodatni voditelj za područje razredne nastave.</w:t>
      </w:r>
    </w:p>
    <w:p w14:paraId="60B1D309" w14:textId="77777777" w:rsidR="00EA448D" w:rsidRPr="00EA448D" w:rsidRDefault="00EA448D" w:rsidP="00EA448D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EA448D">
        <w:rPr>
          <w:rFonts w:ascii="Cambria" w:hAnsi="Cambria" w:cstheme="minorHAnsi"/>
          <w:sz w:val="24"/>
          <w:szCs w:val="24"/>
        </w:rPr>
        <w:lastRenderedPageBreak/>
        <w:t>Provedbom projekta omogućuje se stručno usavršavanje i razmjena iskustava odgojno-obrazovnih djelatnika, poticanje suradnje te razvoj novih projekata i aktivnosti u osnovnom školstvu.</w:t>
      </w:r>
    </w:p>
    <w:p w14:paraId="66213AD3" w14:textId="20F9EE7E" w:rsidR="0026034A" w:rsidRPr="00EA448D" w:rsidRDefault="0026034A" w:rsidP="00EA448D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EA448D">
        <w:rPr>
          <w:rFonts w:ascii="Cambria" w:hAnsi="Cambria" w:cstheme="minorHAnsi"/>
          <w:sz w:val="24"/>
          <w:szCs w:val="24"/>
        </w:rPr>
        <w:t xml:space="preserve">Izvor financiranja: Pomoći </w:t>
      </w:r>
    </w:p>
    <w:p w14:paraId="23DAA864" w14:textId="77777777" w:rsidR="0026034A" w:rsidRPr="0026034A" w:rsidRDefault="0026034A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26034A">
        <w:rPr>
          <w:rFonts w:ascii="Cambria" w:hAnsi="Cambria" w:cstheme="minorHAnsi"/>
          <w:sz w:val="24"/>
          <w:szCs w:val="24"/>
        </w:rPr>
        <w:t>Pokazatelji uspješnosti:</w:t>
      </w:r>
    </w:p>
    <w:p w14:paraId="31801324" w14:textId="77777777" w:rsidR="00EA448D" w:rsidRDefault="0026034A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26034A">
        <w:rPr>
          <w:rFonts w:ascii="Cambria" w:hAnsi="Cambria" w:cstheme="minorHAnsi"/>
          <w:sz w:val="24"/>
          <w:szCs w:val="24"/>
        </w:rPr>
        <w:t xml:space="preserve">Pokazatelji učinka: </w:t>
      </w:r>
      <w:r w:rsidR="00EA448D" w:rsidRPr="00EA448D">
        <w:rPr>
          <w:rFonts w:ascii="Cambria" w:hAnsi="Cambria" w:cstheme="minorHAnsi"/>
          <w:sz w:val="24"/>
          <w:szCs w:val="24"/>
        </w:rPr>
        <w:t>poticanje stručnog usavršavanja i cjeloživotnog obrazovanja prosvjetnih djelatnika, razvoj suradnje među učiteljima te poticanje novih projekata i aktivnosti usmjerenih na unapređenje odgojno-obrazovnog rada.</w:t>
      </w:r>
    </w:p>
    <w:p w14:paraId="7209382A" w14:textId="51910F67" w:rsidR="0003481C" w:rsidRDefault="0026034A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26034A">
        <w:rPr>
          <w:rFonts w:ascii="Cambria" w:hAnsi="Cambria" w:cstheme="minorHAnsi"/>
          <w:sz w:val="24"/>
          <w:szCs w:val="24"/>
        </w:rPr>
        <w:t>Pokazatelji rezultata</w:t>
      </w:r>
      <w:r w:rsidRPr="00EA448D">
        <w:rPr>
          <w:rFonts w:ascii="Cambria" w:hAnsi="Cambria" w:cstheme="minorHAnsi"/>
          <w:sz w:val="24"/>
          <w:szCs w:val="24"/>
        </w:rPr>
        <w:t xml:space="preserve">: </w:t>
      </w:r>
      <w:r w:rsidR="00EA448D" w:rsidRPr="00EA448D">
        <w:rPr>
          <w:rFonts w:ascii="Cambria" w:hAnsi="Cambria" w:cstheme="minorHAnsi"/>
          <w:sz w:val="24"/>
          <w:szCs w:val="24"/>
        </w:rPr>
        <w:t>financiran rad voditelja županijskih stručnih vijeća za područja biologije, likovne kulture i razredne nastave, čime je omogućena provedba stručnih skupova, razmjena iskustava i unapređenje stručnih kompetencija odgojno-obrazovnih djelatnika.</w:t>
      </w:r>
    </w:p>
    <w:p w14:paraId="1FC3F98E" w14:textId="77777777" w:rsidR="00EA448D" w:rsidRDefault="00EA448D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7B6BD873" w14:textId="77777777" w:rsidR="00EA448D" w:rsidRDefault="00EA448D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5A62967F" w14:textId="199FB1A7" w:rsidR="00EA448D" w:rsidRPr="00EA448D" w:rsidRDefault="0049731A" w:rsidP="00EA448D">
      <w:pPr>
        <w:pStyle w:val="ListParagraph"/>
        <w:numPr>
          <w:ilvl w:val="0"/>
          <w:numId w:val="3"/>
        </w:num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Tekući projekt T100003 Školska kuhinja  </w:t>
      </w:r>
      <w:r w:rsidR="00411CCE">
        <w:rPr>
          <w:rFonts w:ascii="Cambria" w:hAnsi="Cambria" w:cstheme="minorHAnsi"/>
          <w:sz w:val="24"/>
          <w:szCs w:val="24"/>
        </w:rPr>
        <w:t>izvršen</w:t>
      </w:r>
      <w:r w:rsidR="00F354E4">
        <w:rPr>
          <w:rFonts w:ascii="Cambria" w:hAnsi="Cambria" w:cstheme="minorHAnsi"/>
          <w:sz w:val="24"/>
          <w:szCs w:val="24"/>
        </w:rPr>
        <w:t xml:space="preserve"> je </w:t>
      </w:r>
      <w:r>
        <w:rPr>
          <w:rFonts w:ascii="Cambria" w:hAnsi="Cambria" w:cstheme="minorHAnsi"/>
          <w:sz w:val="24"/>
          <w:szCs w:val="24"/>
        </w:rPr>
        <w:t xml:space="preserve">u iznosu  </w:t>
      </w:r>
      <w:r w:rsidR="00801DF8">
        <w:rPr>
          <w:rFonts w:ascii="Cambria" w:hAnsi="Cambria" w:cstheme="minorHAnsi"/>
          <w:sz w:val="24"/>
          <w:szCs w:val="24"/>
        </w:rPr>
        <w:t>79</w:t>
      </w:r>
      <w:r w:rsidR="002F268D">
        <w:rPr>
          <w:rFonts w:ascii="Cambria" w:hAnsi="Cambria" w:cstheme="minorHAnsi"/>
          <w:sz w:val="24"/>
          <w:szCs w:val="24"/>
        </w:rPr>
        <w:t>.</w:t>
      </w:r>
      <w:r w:rsidR="00801DF8">
        <w:rPr>
          <w:rFonts w:ascii="Cambria" w:hAnsi="Cambria" w:cstheme="minorHAnsi"/>
          <w:sz w:val="24"/>
          <w:szCs w:val="24"/>
        </w:rPr>
        <w:t>438,10</w:t>
      </w:r>
      <w:r w:rsidR="00A6523F">
        <w:rPr>
          <w:rFonts w:ascii="Cambria" w:hAnsi="Cambria" w:cstheme="minorHAnsi"/>
          <w:sz w:val="24"/>
          <w:szCs w:val="24"/>
        </w:rPr>
        <w:t xml:space="preserve"> </w:t>
      </w:r>
      <w:r w:rsidR="00A178E4">
        <w:rPr>
          <w:rFonts w:ascii="Cambria" w:hAnsi="Cambria" w:cstheme="minorHAnsi"/>
          <w:sz w:val="24"/>
          <w:szCs w:val="24"/>
        </w:rPr>
        <w:t>€</w:t>
      </w:r>
      <w:r>
        <w:rPr>
          <w:rFonts w:ascii="Cambria" w:hAnsi="Cambria" w:cstheme="minorHAnsi"/>
          <w:sz w:val="24"/>
          <w:szCs w:val="24"/>
        </w:rPr>
        <w:t xml:space="preserve">. Izvršenje je u odnosu na </w:t>
      </w:r>
      <w:r w:rsidR="00F354E4">
        <w:rPr>
          <w:rFonts w:ascii="Cambria" w:hAnsi="Cambria" w:cstheme="minorHAnsi"/>
          <w:sz w:val="24"/>
          <w:szCs w:val="24"/>
        </w:rPr>
        <w:t>planirano</w:t>
      </w:r>
      <w:r w:rsidR="00A178E4">
        <w:rPr>
          <w:rFonts w:ascii="Cambria" w:hAnsi="Cambria" w:cstheme="minorHAnsi"/>
          <w:sz w:val="24"/>
          <w:szCs w:val="24"/>
        </w:rPr>
        <w:t xml:space="preserve"> </w:t>
      </w:r>
      <w:r w:rsidR="00801DF8">
        <w:rPr>
          <w:rFonts w:ascii="Cambria" w:hAnsi="Cambria" w:cstheme="minorHAnsi"/>
          <w:sz w:val="24"/>
          <w:szCs w:val="24"/>
        </w:rPr>
        <w:t xml:space="preserve">51,67 </w:t>
      </w:r>
      <w:r>
        <w:rPr>
          <w:rFonts w:ascii="Cambria" w:hAnsi="Cambria" w:cstheme="minorHAnsi"/>
          <w:sz w:val="24"/>
          <w:szCs w:val="24"/>
        </w:rPr>
        <w:t xml:space="preserve">%. </w:t>
      </w:r>
      <w:r w:rsidR="00EA448D" w:rsidRPr="00EA448D">
        <w:rPr>
          <w:rFonts w:ascii="Cambria" w:hAnsi="Cambria" w:cstheme="minorHAnsi"/>
          <w:sz w:val="24"/>
          <w:szCs w:val="24"/>
        </w:rPr>
        <w:t>Sredstva za provedbu projekta osigurana su iz prihoda za posebne namjene i pomoći, a utrošena su za nabavu namirnica i organizaciju prehrane učenika tijekom školske godine 2025./2026.</w:t>
      </w:r>
    </w:p>
    <w:p w14:paraId="4A67F69F" w14:textId="25D88999" w:rsidR="00EA448D" w:rsidRDefault="00EA448D" w:rsidP="00EA448D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EA448D">
        <w:rPr>
          <w:rFonts w:ascii="Cambria" w:hAnsi="Cambria" w:cstheme="minorHAnsi"/>
          <w:sz w:val="24"/>
          <w:szCs w:val="24"/>
        </w:rPr>
        <w:t>Opći cilj projekta: osiguravanje kvalitetne, uravnotežene i dostupne prehrane učenika. Posebni cilj projekta</w:t>
      </w:r>
      <w:r w:rsidR="002F268D">
        <w:rPr>
          <w:rFonts w:ascii="Cambria" w:hAnsi="Cambria" w:cstheme="minorHAnsi"/>
          <w:sz w:val="24"/>
          <w:szCs w:val="24"/>
        </w:rPr>
        <w:t xml:space="preserve"> je </w:t>
      </w:r>
      <w:r w:rsidRPr="00EA448D">
        <w:rPr>
          <w:rFonts w:ascii="Cambria" w:hAnsi="Cambria" w:cstheme="minorHAnsi"/>
          <w:sz w:val="24"/>
          <w:szCs w:val="24"/>
        </w:rPr>
        <w:t xml:space="preserve"> razvoj pravilnih prehrambenih navika učenika te podizanje svijesti o važnosti zdrave i pravilne prehrane.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EA448D">
        <w:rPr>
          <w:rFonts w:ascii="Cambria" w:hAnsi="Cambria" w:cstheme="minorHAnsi"/>
          <w:sz w:val="24"/>
          <w:szCs w:val="24"/>
        </w:rPr>
        <w:t>Provedbom projekta osigurani su uvjeti za kontinuirano provođenje školske prehrane i zadovoljavanje prehrambenih potreba učenika, uz poštivanje standarda kvalitete i raznolikosti prehrane.</w:t>
      </w:r>
    </w:p>
    <w:p w14:paraId="3F7F80B8" w14:textId="6B1CC96B" w:rsidR="0026034A" w:rsidRPr="00EA448D" w:rsidRDefault="0026034A" w:rsidP="00EA448D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EA448D">
        <w:rPr>
          <w:rFonts w:ascii="Cambria" w:hAnsi="Cambria" w:cstheme="minorHAnsi"/>
          <w:sz w:val="24"/>
          <w:szCs w:val="24"/>
        </w:rPr>
        <w:t>Izvor financiranja: Prihodi za posebne namjene i Pomoći</w:t>
      </w:r>
    </w:p>
    <w:p w14:paraId="1979F0BB" w14:textId="77777777" w:rsidR="0026034A" w:rsidRPr="0026034A" w:rsidRDefault="0026034A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26034A">
        <w:rPr>
          <w:rFonts w:ascii="Cambria" w:hAnsi="Cambria" w:cstheme="minorHAnsi"/>
          <w:sz w:val="24"/>
          <w:szCs w:val="24"/>
        </w:rPr>
        <w:t>Pokazatelji uspješnosti:</w:t>
      </w:r>
    </w:p>
    <w:p w14:paraId="76150042" w14:textId="55504557" w:rsidR="0026034A" w:rsidRPr="0026034A" w:rsidRDefault="0026034A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26034A">
        <w:rPr>
          <w:rFonts w:ascii="Cambria" w:hAnsi="Cambria" w:cstheme="minorHAnsi"/>
          <w:sz w:val="24"/>
          <w:szCs w:val="24"/>
        </w:rPr>
        <w:t xml:space="preserve">Pokazatelji učinka: </w:t>
      </w:r>
      <w:r w:rsidR="00EA448D" w:rsidRPr="00EA448D">
        <w:rPr>
          <w:rFonts w:ascii="Cambria" w:hAnsi="Cambria" w:cstheme="minorHAnsi"/>
          <w:sz w:val="24"/>
          <w:szCs w:val="24"/>
        </w:rPr>
        <w:t>osigurana kvalitetna prehrana učenika kroz provedbu školskog programa prehrane, čime se doprinosi razvoju pravilnih prehrambenih navika i stvaranju zdravih životnih navika učenika.</w:t>
      </w:r>
    </w:p>
    <w:p w14:paraId="3C4EFF2D" w14:textId="05DE22D6" w:rsidR="007F56AC" w:rsidRDefault="0026034A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26034A">
        <w:rPr>
          <w:rFonts w:ascii="Cambria" w:hAnsi="Cambria" w:cstheme="minorHAnsi"/>
          <w:sz w:val="24"/>
          <w:szCs w:val="24"/>
        </w:rPr>
        <w:t xml:space="preserve">Pokazatelji rezultata: </w:t>
      </w:r>
      <w:r w:rsidR="00EA448D" w:rsidRPr="00EA448D">
        <w:rPr>
          <w:rFonts w:ascii="Cambria" w:hAnsi="Cambria" w:cstheme="minorHAnsi"/>
          <w:sz w:val="24"/>
          <w:szCs w:val="24"/>
        </w:rPr>
        <w:t>osigurana prehrana za oko 584 učenika u školskoj godini 2025./2026., kao i za 62 učenika uključena u program produženog boravka, kojima su osigurana tri obroka dnevno.</w:t>
      </w:r>
    </w:p>
    <w:p w14:paraId="4556DA8B" w14:textId="77777777" w:rsidR="002F268D" w:rsidRDefault="002F268D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60C72071" w14:textId="77777777" w:rsidR="00EA448D" w:rsidRPr="00EA448D" w:rsidRDefault="00EA448D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0BE06FDC" w14:textId="77777777" w:rsidR="00EA448D" w:rsidRDefault="0049731A" w:rsidP="00D3079B">
      <w:pPr>
        <w:pStyle w:val="ListParagraph"/>
        <w:numPr>
          <w:ilvl w:val="0"/>
          <w:numId w:val="3"/>
        </w:numPr>
        <w:spacing w:line="276" w:lineRule="auto"/>
        <w:rPr>
          <w:rFonts w:ascii="Cambria" w:hAnsi="Cambria" w:cstheme="minorHAnsi"/>
          <w:sz w:val="24"/>
          <w:szCs w:val="24"/>
        </w:rPr>
      </w:pPr>
      <w:r w:rsidRPr="00EA448D">
        <w:rPr>
          <w:rFonts w:ascii="Cambria" w:hAnsi="Cambria" w:cstheme="minorHAnsi"/>
          <w:sz w:val="24"/>
          <w:szCs w:val="24"/>
        </w:rPr>
        <w:t xml:space="preserve">Tekući projekt T100006 Produženi boravak </w:t>
      </w:r>
      <w:r w:rsidR="00411CCE" w:rsidRPr="00EA448D">
        <w:rPr>
          <w:rFonts w:ascii="Cambria" w:hAnsi="Cambria" w:cstheme="minorHAnsi"/>
          <w:sz w:val="24"/>
          <w:szCs w:val="24"/>
        </w:rPr>
        <w:t>izvršen</w:t>
      </w:r>
      <w:r w:rsidRPr="00EA448D">
        <w:rPr>
          <w:rFonts w:ascii="Cambria" w:hAnsi="Cambria" w:cstheme="minorHAnsi"/>
          <w:sz w:val="24"/>
          <w:szCs w:val="24"/>
        </w:rPr>
        <w:t xml:space="preserve"> je u iznosu</w:t>
      </w:r>
      <w:r w:rsidR="007F56AC" w:rsidRPr="00EA448D">
        <w:rPr>
          <w:rFonts w:ascii="Cambria" w:hAnsi="Cambria" w:cstheme="minorHAnsi"/>
          <w:sz w:val="24"/>
          <w:szCs w:val="24"/>
        </w:rPr>
        <w:t xml:space="preserve"> </w:t>
      </w:r>
      <w:r w:rsidR="000946CB" w:rsidRPr="00EA448D">
        <w:rPr>
          <w:rFonts w:ascii="Cambria" w:hAnsi="Cambria" w:cstheme="minorHAnsi"/>
          <w:sz w:val="24"/>
          <w:szCs w:val="24"/>
        </w:rPr>
        <w:t>63.874,06</w:t>
      </w:r>
      <w:r w:rsidRPr="00EA448D">
        <w:rPr>
          <w:rFonts w:ascii="Cambria" w:hAnsi="Cambria" w:cstheme="minorHAnsi"/>
          <w:sz w:val="24"/>
          <w:szCs w:val="24"/>
        </w:rPr>
        <w:t xml:space="preserve"> </w:t>
      </w:r>
      <w:r w:rsidR="007F56AC" w:rsidRPr="00EA448D">
        <w:rPr>
          <w:rFonts w:ascii="Cambria" w:hAnsi="Cambria" w:cstheme="minorHAnsi"/>
          <w:sz w:val="24"/>
          <w:szCs w:val="24"/>
        </w:rPr>
        <w:t xml:space="preserve">€ što je </w:t>
      </w:r>
      <w:r w:rsidR="000946CB" w:rsidRPr="00EA448D">
        <w:rPr>
          <w:rFonts w:ascii="Cambria" w:hAnsi="Cambria" w:cstheme="minorHAnsi"/>
          <w:sz w:val="24"/>
          <w:szCs w:val="24"/>
        </w:rPr>
        <w:t>49,71</w:t>
      </w:r>
      <w:r w:rsidR="007F56AC" w:rsidRPr="00EA448D">
        <w:rPr>
          <w:rFonts w:ascii="Cambria" w:hAnsi="Cambria" w:cstheme="minorHAnsi"/>
          <w:sz w:val="24"/>
          <w:szCs w:val="24"/>
        </w:rPr>
        <w:t xml:space="preserve"> %  u odnosu na plan</w:t>
      </w:r>
      <w:r w:rsidR="00F354E4" w:rsidRPr="00EA448D">
        <w:rPr>
          <w:rFonts w:ascii="Cambria" w:hAnsi="Cambria" w:cstheme="minorHAnsi"/>
          <w:sz w:val="24"/>
          <w:szCs w:val="24"/>
        </w:rPr>
        <w:t>irano</w:t>
      </w:r>
      <w:r w:rsidR="007F56AC" w:rsidRPr="00EA448D">
        <w:rPr>
          <w:rFonts w:ascii="Cambria" w:hAnsi="Cambria" w:cstheme="minorHAnsi"/>
          <w:sz w:val="24"/>
          <w:szCs w:val="24"/>
        </w:rPr>
        <w:t xml:space="preserve">. </w:t>
      </w:r>
      <w:bookmarkStart w:id="2" w:name="_Hlk115172298"/>
      <w:r w:rsidR="00EA448D" w:rsidRPr="00EA448D">
        <w:rPr>
          <w:rFonts w:ascii="Cambria" w:hAnsi="Cambria" w:cstheme="minorHAnsi"/>
          <w:sz w:val="24"/>
          <w:szCs w:val="24"/>
        </w:rPr>
        <w:t>Sredstva za provedbu projekta osigurana su iz prihoda za posebne namjene i pomoći, a utrošena su za financiranje provedbe programa produženog boravka učenika. U školskoj godini 2025./2026. organiziran je rad u tri skupine produženog boravka, čime su učenicima prvih i drugih razreda osigurani primjereni uvjeti za boravak u školi, pomoć u učenju, razvoj radnih navika, samostalnosti i socijalnih vještina te provedbu različitih odgojno-obrazovnih aktivnosti.</w:t>
      </w:r>
      <w:r w:rsidR="001E5501" w:rsidRPr="00EA448D">
        <w:rPr>
          <w:rFonts w:ascii="Cambria" w:hAnsi="Cambria" w:cstheme="minorHAnsi"/>
          <w:sz w:val="24"/>
          <w:szCs w:val="24"/>
        </w:rPr>
        <w:t xml:space="preserve">   </w:t>
      </w:r>
    </w:p>
    <w:p w14:paraId="0664A00B" w14:textId="1B21BCB1" w:rsidR="001E5501" w:rsidRPr="00EA448D" w:rsidRDefault="001E5501" w:rsidP="00EA448D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EA448D">
        <w:rPr>
          <w:rFonts w:ascii="Cambria" w:hAnsi="Cambria" w:cstheme="minorHAnsi"/>
          <w:sz w:val="24"/>
          <w:szCs w:val="24"/>
        </w:rPr>
        <w:t>Izvor financiranja: Prihodi za posebne namjene i Pomoći</w:t>
      </w:r>
    </w:p>
    <w:bookmarkEnd w:id="2"/>
    <w:p w14:paraId="5D5C73B3" w14:textId="77777777" w:rsidR="001E5501" w:rsidRPr="001E5501" w:rsidRDefault="001E5501" w:rsidP="001E5501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1E5501">
        <w:rPr>
          <w:rFonts w:ascii="Cambria" w:hAnsi="Cambria" w:cstheme="minorHAnsi"/>
          <w:sz w:val="24"/>
          <w:szCs w:val="24"/>
        </w:rPr>
        <w:lastRenderedPageBreak/>
        <w:t>Pokazatelji uspješnosti:</w:t>
      </w:r>
    </w:p>
    <w:p w14:paraId="1D511807" w14:textId="77777777" w:rsidR="00EA448D" w:rsidRDefault="001E5501" w:rsidP="001E5501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1E5501">
        <w:rPr>
          <w:rFonts w:ascii="Cambria" w:hAnsi="Cambria" w:cstheme="minorHAnsi"/>
          <w:sz w:val="24"/>
          <w:szCs w:val="24"/>
        </w:rPr>
        <w:t xml:space="preserve">Pokazatelji učinka: </w:t>
      </w:r>
      <w:r w:rsidR="00EA448D">
        <w:rPr>
          <w:rFonts w:ascii="Cambria" w:hAnsi="Cambria" w:cstheme="minorHAnsi"/>
          <w:sz w:val="24"/>
          <w:szCs w:val="24"/>
        </w:rPr>
        <w:t>o</w:t>
      </w:r>
      <w:r w:rsidR="00EA448D" w:rsidRPr="00EA448D">
        <w:rPr>
          <w:rFonts w:ascii="Cambria" w:hAnsi="Cambria" w:cstheme="minorHAnsi"/>
          <w:sz w:val="24"/>
          <w:szCs w:val="24"/>
        </w:rPr>
        <w:t>siguravanje kvalitetne organizacije odgojno-obrazovnog rada nakon redovne nastave s ciljem poticanja cjelovitog razvoja učenika, ostvarivanja njihovih potencijala te unapređenja uspjeha u učenju.</w:t>
      </w:r>
      <w:r w:rsidR="00EA448D">
        <w:rPr>
          <w:rFonts w:ascii="Cambria" w:hAnsi="Cambria" w:cstheme="minorHAnsi"/>
          <w:sz w:val="24"/>
          <w:szCs w:val="24"/>
        </w:rPr>
        <w:t xml:space="preserve"> </w:t>
      </w:r>
    </w:p>
    <w:p w14:paraId="380DB26F" w14:textId="1804432B" w:rsidR="000946CB" w:rsidRDefault="001E5501" w:rsidP="001E5501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1E5501">
        <w:rPr>
          <w:rFonts w:ascii="Cambria" w:hAnsi="Cambria" w:cstheme="minorHAnsi"/>
          <w:sz w:val="24"/>
          <w:szCs w:val="24"/>
        </w:rPr>
        <w:t xml:space="preserve">Pokazatelji rezultata: </w:t>
      </w:r>
      <w:r w:rsidR="00EA448D" w:rsidRPr="00EA448D">
        <w:rPr>
          <w:rFonts w:ascii="Cambria" w:hAnsi="Cambria" w:cstheme="minorHAnsi"/>
          <w:sz w:val="24"/>
          <w:szCs w:val="24"/>
        </w:rPr>
        <w:t>uključenost 62 učenika prvih i drugih razreda u program produženog boravka u školskoj godini 2025./2026., organiziranog kroz tri skupine, čime je učenicima omogućena kontinuirana odgojno-obrazovna podrška i kvalitetno provođenje vremena u školi.</w:t>
      </w:r>
    </w:p>
    <w:p w14:paraId="0ECC7F92" w14:textId="77777777" w:rsidR="002F268D" w:rsidRDefault="002F268D" w:rsidP="001E5501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70B9231B" w14:textId="77777777" w:rsidR="002F268D" w:rsidRPr="00EA448D" w:rsidRDefault="002F268D" w:rsidP="001E5501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67546120" w14:textId="4179BBD2" w:rsidR="00AB3666" w:rsidRDefault="008B6237" w:rsidP="000169DC">
      <w:pPr>
        <w:pStyle w:val="ListParagraph"/>
        <w:numPr>
          <w:ilvl w:val="0"/>
          <w:numId w:val="3"/>
        </w:numPr>
        <w:spacing w:line="276" w:lineRule="auto"/>
        <w:rPr>
          <w:rFonts w:ascii="Cambria" w:hAnsi="Cambria" w:cstheme="minorHAnsi"/>
          <w:sz w:val="24"/>
          <w:szCs w:val="24"/>
        </w:rPr>
      </w:pPr>
      <w:r w:rsidRPr="00AB3666">
        <w:rPr>
          <w:rFonts w:ascii="Cambria" w:hAnsi="Cambria" w:cstheme="minorHAnsi"/>
          <w:sz w:val="24"/>
          <w:szCs w:val="24"/>
        </w:rPr>
        <w:t xml:space="preserve">Tekući projekt T100007 Pomoćnici u nastavi izvršen je u iznosu 2.220,00 eura što je 44,05 % u odnosu na plan za 2026. godinu. </w:t>
      </w:r>
      <w:r w:rsidR="00AB3666" w:rsidRPr="00AB3666">
        <w:rPr>
          <w:rFonts w:ascii="Cambria" w:hAnsi="Cambria" w:cstheme="minorHAnsi"/>
          <w:sz w:val="24"/>
          <w:szCs w:val="24"/>
        </w:rPr>
        <w:t>Sredstva za provedbu projekta osigurana su iz pomoći, a utrošena su za financiranje paušalne naknade za prehranu pomoćnika u nastavi. Projektom Grad Dugo Selo i Općina Brckovljani osiguravaju pomoćnicima u nastavi naknadu za prehranu u iznosu od 60,00 € mjesečno, čime se unapređuju uvjeti rada pomoćnika i osigurava kontinuitet pružanja potpore učenicima s teškoćama u razvoju tijekom odgojno-obrazovnog procesa.</w:t>
      </w:r>
      <w:r w:rsidR="00AB3666">
        <w:rPr>
          <w:rFonts w:ascii="Cambria" w:hAnsi="Cambria" w:cstheme="minorHAnsi"/>
          <w:sz w:val="24"/>
          <w:szCs w:val="24"/>
        </w:rPr>
        <w:t xml:space="preserve"> </w:t>
      </w:r>
    </w:p>
    <w:p w14:paraId="555E79AD" w14:textId="35D5D4E0" w:rsidR="008B6237" w:rsidRPr="00AB3666" w:rsidRDefault="008B6237" w:rsidP="00AB3666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AB3666">
        <w:rPr>
          <w:rFonts w:ascii="Cambria" w:hAnsi="Cambria" w:cstheme="minorHAnsi"/>
          <w:sz w:val="24"/>
          <w:szCs w:val="24"/>
        </w:rPr>
        <w:t>Izvor financiranja: Pomoći</w:t>
      </w:r>
    </w:p>
    <w:p w14:paraId="165BB2CD" w14:textId="77777777" w:rsidR="00F776FF" w:rsidRPr="00F776FF" w:rsidRDefault="008B6237" w:rsidP="00F776FF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F776FF">
        <w:rPr>
          <w:rFonts w:ascii="Cambria" w:hAnsi="Cambria" w:cstheme="minorHAnsi"/>
          <w:sz w:val="24"/>
          <w:szCs w:val="24"/>
        </w:rPr>
        <w:t xml:space="preserve">             Pokazatelji uspješnosti:</w:t>
      </w:r>
    </w:p>
    <w:p w14:paraId="527763C8" w14:textId="77777777" w:rsidR="00AB3666" w:rsidRDefault="00F776FF" w:rsidP="00AB3666">
      <w:pPr>
        <w:spacing w:line="276" w:lineRule="auto"/>
        <w:rPr>
          <w:rFonts w:ascii="Cambria" w:hAnsi="Cambria"/>
          <w:sz w:val="24"/>
          <w:szCs w:val="24"/>
          <w:lang w:eastAsia="hr-HR"/>
        </w:rPr>
      </w:pPr>
      <w:r w:rsidRPr="00F776FF">
        <w:rPr>
          <w:rFonts w:ascii="Cambria" w:hAnsi="Cambria"/>
          <w:sz w:val="24"/>
          <w:szCs w:val="24"/>
          <w:lang w:eastAsia="hr-HR"/>
        </w:rPr>
        <w:t xml:space="preserve">             Pokazatelji rezultata:</w:t>
      </w:r>
      <w:r w:rsidR="008B6237" w:rsidRPr="00F776FF">
        <w:rPr>
          <w:rFonts w:ascii="Cambria" w:hAnsi="Cambria"/>
          <w:sz w:val="24"/>
          <w:szCs w:val="24"/>
          <w:lang w:eastAsia="hr-HR"/>
        </w:rPr>
        <w:t xml:space="preserve"> </w:t>
      </w:r>
      <w:r w:rsidR="00AB3666" w:rsidRPr="00AB3666">
        <w:rPr>
          <w:rFonts w:ascii="Cambria" w:hAnsi="Cambria"/>
          <w:sz w:val="24"/>
          <w:szCs w:val="24"/>
          <w:lang w:eastAsia="hr-HR"/>
        </w:rPr>
        <w:t xml:space="preserve">osigurana dodatna materijalna potpora za sedam </w:t>
      </w:r>
      <w:r w:rsidR="00AB3666">
        <w:rPr>
          <w:rFonts w:ascii="Cambria" w:hAnsi="Cambria"/>
          <w:sz w:val="24"/>
          <w:szCs w:val="24"/>
          <w:lang w:eastAsia="hr-HR"/>
        </w:rPr>
        <w:t xml:space="preserve"> </w:t>
      </w:r>
    </w:p>
    <w:p w14:paraId="21DD2D05" w14:textId="77777777" w:rsidR="00AB3666" w:rsidRDefault="00AB3666" w:rsidP="00AB3666">
      <w:pPr>
        <w:spacing w:line="276" w:lineRule="auto"/>
        <w:rPr>
          <w:rFonts w:ascii="Cambria" w:hAnsi="Cambria"/>
          <w:sz w:val="24"/>
          <w:szCs w:val="24"/>
          <w:lang w:eastAsia="hr-HR"/>
        </w:rPr>
      </w:pPr>
      <w:r>
        <w:rPr>
          <w:rFonts w:ascii="Cambria" w:hAnsi="Cambria"/>
          <w:sz w:val="24"/>
          <w:szCs w:val="24"/>
          <w:lang w:eastAsia="hr-HR"/>
        </w:rPr>
        <w:t xml:space="preserve">             </w:t>
      </w:r>
      <w:r w:rsidRPr="00AB3666">
        <w:rPr>
          <w:rFonts w:ascii="Cambria" w:hAnsi="Cambria"/>
          <w:sz w:val="24"/>
          <w:szCs w:val="24"/>
          <w:lang w:eastAsia="hr-HR"/>
        </w:rPr>
        <w:t>pomoćnika u nastavi koji ostvaruju pravo na paušalnu naknadu za prehranu, čime</w:t>
      </w:r>
    </w:p>
    <w:p w14:paraId="14E446E6" w14:textId="77777777" w:rsidR="00AB3666" w:rsidRDefault="00AB3666" w:rsidP="00AB3666">
      <w:pPr>
        <w:spacing w:line="276" w:lineRule="auto"/>
        <w:rPr>
          <w:rFonts w:ascii="Cambria" w:hAnsi="Cambria"/>
          <w:sz w:val="24"/>
          <w:szCs w:val="24"/>
          <w:lang w:eastAsia="hr-HR"/>
        </w:rPr>
      </w:pPr>
      <w:r>
        <w:rPr>
          <w:rFonts w:ascii="Cambria" w:hAnsi="Cambria"/>
          <w:sz w:val="24"/>
          <w:szCs w:val="24"/>
          <w:lang w:eastAsia="hr-HR"/>
        </w:rPr>
        <w:t xml:space="preserve">           </w:t>
      </w:r>
      <w:r w:rsidRPr="00AB3666">
        <w:rPr>
          <w:rFonts w:ascii="Cambria" w:hAnsi="Cambria"/>
          <w:sz w:val="24"/>
          <w:szCs w:val="24"/>
          <w:lang w:eastAsia="hr-HR"/>
        </w:rPr>
        <w:t xml:space="preserve"> </w:t>
      </w:r>
      <w:r>
        <w:rPr>
          <w:rFonts w:ascii="Cambria" w:hAnsi="Cambria"/>
          <w:sz w:val="24"/>
          <w:szCs w:val="24"/>
          <w:lang w:eastAsia="hr-HR"/>
        </w:rPr>
        <w:t xml:space="preserve"> </w:t>
      </w:r>
      <w:r w:rsidRPr="00AB3666">
        <w:rPr>
          <w:rFonts w:ascii="Cambria" w:hAnsi="Cambria"/>
          <w:sz w:val="24"/>
          <w:szCs w:val="24"/>
          <w:lang w:eastAsia="hr-HR"/>
        </w:rPr>
        <w:t xml:space="preserve">se doprinosi njihovoj motiviranosti, kvaliteti rada i uključivanju učenika s </w:t>
      </w:r>
    </w:p>
    <w:p w14:paraId="1B03E9A8" w14:textId="317747DB" w:rsidR="00AB3666" w:rsidRDefault="00AB3666" w:rsidP="00AB3666">
      <w:pPr>
        <w:spacing w:line="276" w:lineRule="auto"/>
        <w:rPr>
          <w:rFonts w:ascii="Cambria" w:hAnsi="Cambria"/>
          <w:sz w:val="24"/>
          <w:szCs w:val="24"/>
          <w:lang w:eastAsia="hr-HR"/>
        </w:rPr>
      </w:pPr>
      <w:r>
        <w:rPr>
          <w:rFonts w:ascii="Cambria" w:hAnsi="Cambria"/>
          <w:sz w:val="24"/>
          <w:szCs w:val="24"/>
          <w:lang w:eastAsia="hr-HR"/>
        </w:rPr>
        <w:t xml:space="preserve">             </w:t>
      </w:r>
      <w:r w:rsidRPr="00AB3666">
        <w:rPr>
          <w:rFonts w:ascii="Cambria" w:hAnsi="Cambria"/>
          <w:sz w:val="24"/>
          <w:szCs w:val="24"/>
          <w:lang w:eastAsia="hr-HR"/>
        </w:rPr>
        <w:t>teškoćama u odgojno-obrazovni proces.</w:t>
      </w:r>
    </w:p>
    <w:p w14:paraId="1CA89E79" w14:textId="77777777" w:rsidR="00AB3666" w:rsidRDefault="00AB3666" w:rsidP="00AB3666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          </w:t>
      </w:r>
      <w:r w:rsidR="008B6237" w:rsidRPr="00F776FF">
        <w:rPr>
          <w:rFonts w:ascii="Cambria" w:hAnsi="Cambria" w:cstheme="minorHAnsi"/>
          <w:sz w:val="24"/>
          <w:szCs w:val="24"/>
        </w:rPr>
        <w:t xml:space="preserve">Pokazatelji učinka: </w:t>
      </w:r>
      <w:r w:rsidRPr="00AB3666">
        <w:rPr>
          <w:rFonts w:ascii="Cambria" w:hAnsi="Cambria" w:cstheme="minorHAnsi"/>
          <w:sz w:val="24"/>
          <w:szCs w:val="24"/>
        </w:rPr>
        <w:t>redovito isplaćena paušalna naknada za prehranu u iznosu od</w:t>
      </w:r>
    </w:p>
    <w:p w14:paraId="2BBF7C90" w14:textId="28D4B255" w:rsidR="00AB3666" w:rsidRDefault="00AB3666" w:rsidP="00AB3666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         </w:t>
      </w:r>
      <w:r w:rsidRPr="00AB3666">
        <w:rPr>
          <w:rFonts w:ascii="Cambria" w:hAnsi="Cambria" w:cstheme="minorHAnsi"/>
          <w:sz w:val="24"/>
          <w:szCs w:val="24"/>
        </w:rPr>
        <w:t xml:space="preserve"> 60,00 € mjesečno za sedam pomoćnika u nastavi, uz pravodobnu isplatu svih </w:t>
      </w:r>
    </w:p>
    <w:p w14:paraId="680DBEC5" w14:textId="02CA205A" w:rsidR="00AB3666" w:rsidRDefault="00AB3666" w:rsidP="00AB3666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          </w:t>
      </w:r>
      <w:r w:rsidRPr="00AB3666">
        <w:rPr>
          <w:rFonts w:ascii="Cambria" w:hAnsi="Cambria" w:cstheme="minorHAnsi"/>
          <w:sz w:val="24"/>
          <w:szCs w:val="24"/>
        </w:rPr>
        <w:t xml:space="preserve">planiranih sredstava i kontinuirano pružanje potpore učenicima tijekom školske </w:t>
      </w:r>
    </w:p>
    <w:p w14:paraId="28EB9851" w14:textId="78F9F90F" w:rsidR="008B6237" w:rsidRDefault="00AB3666" w:rsidP="00AB3666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          </w:t>
      </w:r>
      <w:r w:rsidRPr="00AB3666">
        <w:rPr>
          <w:rFonts w:ascii="Cambria" w:hAnsi="Cambria" w:cstheme="minorHAnsi"/>
          <w:sz w:val="24"/>
          <w:szCs w:val="24"/>
        </w:rPr>
        <w:t>godine.</w:t>
      </w:r>
    </w:p>
    <w:p w14:paraId="367A3123" w14:textId="77777777" w:rsidR="00AB3666" w:rsidRDefault="00AB3666" w:rsidP="00AB3666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2BC6E5BC" w14:textId="77777777" w:rsidR="00AB3666" w:rsidRPr="00F776FF" w:rsidRDefault="00AB3666" w:rsidP="00AB3666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458F579D" w14:textId="414405B3" w:rsidR="007F56AC" w:rsidRDefault="007F56AC" w:rsidP="008B0635">
      <w:pPr>
        <w:pStyle w:val="ListParagraph"/>
        <w:numPr>
          <w:ilvl w:val="0"/>
          <w:numId w:val="3"/>
        </w:num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Tekući projekt T100008 Učeničke zadruge realiziran je u iznosu </w:t>
      </w:r>
      <w:r w:rsidR="004F00C5">
        <w:rPr>
          <w:rFonts w:ascii="Cambria" w:hAnsi="Cambria" w:cstheme="minorHAnsi"/>
          <w:sz w:val="24"/>
          <w:szCs w:val="24"/>
        </w:rPr>
        <w:t>192,33</w:t>
      </w:r>
      <w:r>
        <w:rPr>
          <w:rFonts w:ascii="Cambria" w:hAnsi="Cambria" w:cstheme="minorHAnsi"/>
          <w:sz w:val="24"/>
          <w:szCs w:val="24"/>
        </w:rPr>
        <w:t xml:space="preserve"> € što je </w:t>
      </w:r>
      <w:r w:rsidR="004F00C5">
        <w:rPr>
          <w:rFonts w:ascii="Cambria" w:hAnsi="Cambria" w:cstheme="minorHAnsi"/>
          <w:sz w:val="24"/>
          <w:szCs w:val="24"/>
        </w:rPr>
        <w:t>24,04</w:t>
      </w:r>
      <w:r w:rsidR="00A6523F">
        <w:rPr>
          <w:rFonts w:ascii="Cambria" w:hAnsi="Cambria" w:cstheme="minorHAnsi"/>
          <w:sz w:val="24"/>
          <w:szCs w:val="24"/>
        </w:rPr>
        <w:t xml:space="preserve"> </w:t>
      </w:r>
      <w:r>
        <w:rPr>
          <w:rFonts w:ascii="Cambria" w:hAnsi="Cambria" w:cstheme="minorHAnsi"/>
          <w:sz w:val="24"/>
          <w:szCs w:val="24"/>
        </w:rPr>
        <w:t>% u odnosu na planirano.</w:t>
      </w:r>
      <w:r w:rsidR="00AB3666">
        <w:rPr>
          <w:rFonts w:ascii="Cambria" w:hAnsi="Cambria" w:cstheme="minorHAnsi"/>
          <w:sz w:val="24"/>
          <w:szCs w:val="24"/>
        </w:rPr>
        <w:t xml:space="preserve"> </w:t>
      </w:r>
      <w:r w:rsidR="00AB3666" w:rsidRPr="00AB3666">
        <w:rPr>
          <w:rFonts w:ascii="Cambria" w:hAnsi="Cambria" w:cstheme="minorHAnsi"/>
          <w:sz w:val="24"/>
          <w:szCs w:val="24"/>
        </w:rPr>
        <w:t xml:space="preserve">Sredstva za provedbu projekta osigurana su iz prihoda za posebne namjene, a utrošena su za provedbu aktivnosti Učeničke zadruge </w:t>
      </w:r>
      <w:r w:rsidR="00AB3666" w:rsidRPr="00AB3666">
        <w:rPr>
          <w:rFonts w:ascii="Cambria" w:hAnsi="Cambria" w:cstheme="minorHAnsi"/>
          <w:b/>
          <w:bCs/>
          <w:sz w:val="24"/>
          <w:szCs w:val="24"/>
        </w:rPr>
        <w:t>„</w:t>
      </w:r>
      <w:r w:rsidR="00AB3666" w:rsidRPr="00AB3666">
        <w:rPr>
          <w:rFonts w:ascii="Cambria" w:hAnsi="Cambria" w:cstheme="minorHAnsi"/>
          <w:sz w:val="24"/>
          <w:szCs w:val="24"/>
        </w:rPr>
        <w:t>Flora“, sudjelovanje na smotrama i drugim promotivnim aktivnostima te nabavu materijala potrebnih za izradu učeničkih radova. Provedbom projekta potiče se razvoj kreativnosti, poduzetničkih kompetencija, praktičnih vještina i timskog rada učenika te promiče učeničko zadrugarstvo.</w:t>
      </w:r>
    </w:p>
    <w:p w14:paraId="3907D5CB" w14:textId="77777777" w:rsidR="001E5501" w:rsidRPr="001E5501" w:rsidRDefault="001E5501" w:rsidP="001E5501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1E5501">
        <w:rPr>
          <w:rFonts w:ascii="Cambria" w:hAnsi="Cambria" w:cstheme="minorHAnsi"/>
          <w:sz w:val="24"/>
          <w:szCs w:val="24"/>
        </w:rPr>
        <w:t>Izvor financiranja: Prihodi za posebne namjene</w:t>
      </w:r>
    </w:p>
    <w:p w14:paraId="7CA19E7D" w14:textId="77777777" w:rsidR="001E5501" w:rsidRPr="001E5501" w:rsidRDefault="001E5501" w:rsidP="001E5501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1E5501">
        <w:rPr>
          <w:rFonts w:ascii="Cambria" w:hAnsi="Cambria" w:cstheme="minorHAnsi"/>
          <w:sz w:val="24"/>
          <w:szCs w:val="24"/>
        </w:rPr>
        <w:t>Pokazatelji uspješnosti:</w:t>
      </w:r>
    </w:p>
    <w:p w14:paraId="5DEDC274" w14:textId="77777777" w:rsidR="00AB3666" w:rsidRDefault="001E5501" w:rsidP="001E5501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1E5501">
        <w:rPr>
          <w:rFonts w:ascii="Cambria" w:hAnsi="Cambria" w:cstheme="minorHAnsi"/>
          <w:sz w:val="24"/>
          <w:szCs w:val="24"/>
        </w:rPr>
        <w:t xml:space="preserve">Pokazatelji učinka: </w:t>
      </w:r>
      <w:r w:rsidR="00AB3666" w:rsidRPr="00AB3666">
        <w:rPr>
          <w:rFonts w:ascii="Cambria" w:hAnsi="Cambria" w:cstheme="minorHAnsi"/>
          <w:sz w:val="24"/>
          <w:szCs w:val="24"/>
        </w:rPr>
        <w:t>unapređenje rada Učeničke zadruge „Flora“, razvoj inovativnosti, kreativnosti i poduzetničkog duha učenika, usvajanje novih znanja i vještina te jačanje suradnje s drugim učeničkim zadrugama.</w:t>
      </w:r>
    </w:p>
    <w:p w14:paraId="0B39138C" w14:textId="5B9C5751" w:rsidR="007F56AC" w:rsidRDefault="001E5501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1E5501">
        <w:rPr>
          <w:rFonts w:ascii="Cambria" w:hAnsi="Cambria" w:cstheme="minorHAnsi"/>
          <w:sz w:val="24"/>
          <w:szCs w:val="24"/>
        </w:rPr>
        <w:lastRenderedPageBreak/>
        <w:t xml:space="preserve">Pokazatelji rezultata: </w:t>
      </w:r>
      <w:r w:rsidR="00AB3666" w:rsidRPr="00AB3666">
        <w:rPr>
          <w:rFonts w:ascii="Cambria" w:hAnsi="Cambria" w:cstheme="minorHAnsi"/>
          <w:sz w:val="24"/>
          <w:szCs w:val="24"/>
        </w:rPr>
        <w:t>provedene aktivnosti Učeničke zadruge „Flora“, ostvarena suradnja s učeničkim zadrugama Zagrebačke županije i drugih dijelova Republike Hrvatske, sudjelovanje na smotrama i prezentacijama učeničkog zadrugarstva te povećana uključenost učenika u izvannastavne aktivnosti.</w:t>
      </w:r>
    </w:p>
    <w:p w14:paraId="690B2737" w14:textId="77777777" w:rsidR="00505D1C" w:rsidRDefault="00505D1C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37AB6AC0" w14:textId="77777777" w:rsidR="00AB3666" w:rsidRDefault="00AB3666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0F5A2314" w14:textId="16D636CF" w:rsidR="007F56AC" w:rsidRDefault="007F56AC" w:rsidP="008B0635">
      <w:pPr>
        <w:pStyle w:val="ListParagraph"/>
        <w:numPr>
          <w:ilvl w:val="0"/>
          <w:numId w:val="3"/>
        </w:num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Tekući projekt T100012 Oprema škole realiziran je u iznosu </w:t>
      </w:r>
      <w:r w:rsidR="004F00C5">
        <w:rPr>
          <w:rFonts w:ascii="Cambria" w:hAnsi="Cambria" w:cstheme="minorHAnsi"/>
          <w:sz w:val="24"/>
          <w:szCs w:val="24"/>
        </w:rPr>
        <w:t>5.061,34</w:t>
      </w:r>
      <w:r>
        <w:rPr>
          <w:rFonts w:ascii="Cambria" w:hAnsi="Cambria" w:cstheme="minorHAnsi"/>
          <w:sz w:val="24"/>
          <w:szCs w:val="24"/>
        </w:rPr>
        <w:t xml:space="preserve"> € što</w:t>
      </w:r>
      <w:r w:rsidR="004F00C5">
        <w:rPr>
          <w:rFonts w:ascii="Cambria" w:hAnsi="Cambria" w:cstheme="minorHAnsi"/>
          <w:sz w:val="24"/>
          <w:szCs w:val="24"/>
        </w:rPr>
        <w:t xml:space="preserve"> iznosi </w:t>
      </w:r>
      <w:r>
        <w:rPr>
          <w:rFonts w:ascii="Cambria" w:hAnsi="Cambria" w:cstheme="minorHAnsi"/>
          <w:sz w:val="24"/>
          <w:szCs w:val="24"/>
        </w:rPr>
        <w:t xml:space="preserve"> </w:t>
      </w:r>
      <w:r w:rsidR="004F00C5">
        <w:rPr>
          <w:rFonts w:ascii="Cambria" w:hAnsi="Cambria" w:cstheme="minorHAnsi"/>
          <w:sz w:val="24"/>
          <w:szCs w:val="24"/>
        </w:rPr>
        <w:t>69,33</w:t>
      </w:r>
      <w:r>
        <w:rPr>
          <w:rFonts w:ascii="Cambria" w:hAnsi="Cambria" w:cstheme="minorHAnsi"/>
          <w:sz w:val="24"/>
          <w:szCs w:val="24"/>
        </w:rPr>
        <w:t xml:space="preserve"> %</w:t>
      </w:r>
      <w:r w:rsidR="00307545">
        <w:rPr>
          <w:rFonts w:ascii="Cambria" w:hAnsi="Cambria" w:cstheme="minorHAnsi"/>
          <w:sz w:val="24"/>
          <w:szCs w:val="24"/>
        </w:rPr>
        <w:t xml:space="preserve">  </w:t>
      </w:r>
      <w:r>
        <w:rPr>
          <w:rFonts w:ascii="Cambria" w:hAnsi="Cambria" w:cstheme="minorHAnsi"/>
          <w:sz w:val="24"/>
          <w:szCs w:val="24"/>
        </w:rPr>
        <w:t xml:space="preserve"> planiranog.</w:t>
      </w:r>
      <w:r w:rsidR="00834678">
        <w:rPr>
          <w:rFonts w:ascii="Cambria" w:hAnsi="Cambria" w:cstheme="minorHAnsi"/>
          <w:sz w:val="24"/>
          <w:szCs w:val="24"/>
        </w:rPr>
        <w:t xml:space="preserve"> S</w:t>
      </w:r>
      <w:r w:rsidR="00834678" w:rsidRPr="00834678">
        <w:rPr>
          <w:rFonts w:ascii="Cambria" w:hAnsi="Cambria" w:cstheme="minorHAnsi"/>
          <w:sz w:val="24"/>
          <w:szCs w:val="24"/>
        </w:rPr>
        <w:t>redstva za provedbu projekta utrošena su za nabavu opreme potrebne za redovito odvijanje odgojno-obrazovnog procesa te unapređenje materijalnih uvjeta rada škole.</w:t>
      </w:r>
    </w:p>
    <w:p w14:paraId="56E003A4" w14:textId="77777777" w:rsidR="00B67BFF" w:rsidRPr="00B67BFF" w:rsidRDefault="00B67BFF" w:rsidP="00B67BFF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B67BFF">
        <w:rPr>
          <w:rFonts w:ascii="Cambria" w:hAnsi="Cambria" w:cstheme="minorHAnsi"/>
          <w:sz w:val="24"/>
          <w:szCs w:val="24"/>
        </w:rPr>
        <w:t>Izvor financiranja: Vlastiti prihodi,  Prihodi za posebne namjene,  Pomoći i Donacije</w:t>
      </w:r>
    </w:p>
    <w:p w14:paraId="6AF8980C" w14:textId="77777777" w:rsidR="00B67BFF" w:rsidRPr="00B67BFF" w:rsidRDefault="00B67BFF" w:rsidP="00B67BFF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B67BFF">
        <w:rPr>
          <w:rFonts w:ascii="Cambria" w:hAnsi="Cambria" w:cstheme="minorHAnsi"/>
          <w:sz w:val="24"/>
          <w:szCs w:val="24"/>
        </w:rPr>
        <w:t>Pokazatelji uspješnosti:</w:t>
      </w:r>
    </w:p>
    <w:p w14:paraId="5DEDECA8" w14:textId="63A1402F" w:rsidR="00B67BFF" w:rsidRPr="00B67BFF" w:rsidRDefault="00B67BFF" w:rsidP="00B67BFF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B67BFF">
        <w:rPr>
          <w:rFonts w:ascii="Cambria" w:hAnsi="Cambria" w:cstheme="minorHAnsi"/>
          <w:sz w:val="24"/>
          <w:szCs w:val="24"/>
        </w:rPr>
        <w:t xml:space="preserve">Pokazatelji učinka: </w:t>
      </w:r>
      <w:r w:rsidR="00AB3666" w:rsidRPr="00AB3666">
        <w:rPr>
          <w:rFonts w:ascii="Cambria" w:hAnsi="Cambria" w:cstheme="minorHAnsi"/>
          <w:sz w:val="24"/>
          <w:szCs w:val="24"/>
        </w:rPr>
        <w:t>poboljšanje kvalitete izvođenja nastave kroz osiguravanje primjerenih materijalnih uvjeta i suvremene opreme.</w:t>
      </w:r>
    </w:p>
    <w:p w14:paraId="7E8F645C" w14:textId="6EA89B07" w:rsidR="00B67BFF" w:rsidRDefault="00B67BFF" w:rsidP="00B67BFF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B67BFF">
        <w:rPr>
          <w:rFonts w:ascii="Cambria" w:hAnsi="Cambria" w:cstheme="minorHAnsi"/>
          <w:sz w:val="24"/>
          <w:szCs w:val="24"/>
        </w:rPr>
        <w:t xml:space="preserve">Pokazatelji rezultata: </w:t>
      </w:r>
      <w:r w:rsidR="00AB3666" w:rsidRPr="00AB3666">
        <w:rPr>
          <w:rFonts w:ascii="Cambria" w:hAnsi="Cambria" w:cstheme="minorHAnsi"/>
          <w:sz w:val="24"/>
          <w:szCs w:val="24"/>
        </w:rPr>
        <w:t>nabavljena oprema pridonijela je unaprjeđenju uvjeta rada i izvođenja nastave te usklađenosti sa zahtjevima pedagoškog standarda i potrebama škole.</w:t>
      </w:r>
    </w:p>
    <w:p w14:paraId="5ADDA1F4" w14:textId="77777777" w:rsidR="00505D1C" w:rsidRDefault="00505D1C" w:rsidP="00B67BFF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5DB31FD2" w14:textId="77777777" w:rsidR="004F00C5" w:rsidRDefault="004F00C5" w:rsidP="00B67BFF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150CF8F2" w14:textId="2F24EA41" w:rsidR="004F00C5" w:rsidRPr="00EC4EA9" w:rsidRDefault="004F00C5" w:rsidP="004F00C5">
      <w:pPr>
        <w:pStyle w:val="ListParagraph"/>
        <w:numPr>
          <w:ilvl w:val="0"/>
          <w:numId w:val="3"/>
        </w:numPr>
        <w:spacing w:line="276" w:lineRule="auto"/>
        <w:rPr>
          <w:rFonts w:ascii="Cambria" w:hAnsi="Cambria" w:cstheme="minorHAnsi"/>
          <w:sz w:val="24"/>
          <w:szCs w:val="24"/>
        </w:rPr>
      </w:pPr>
      <w:r w:rsidRPr="00EC4EA9">
        <w:rPr>
          <w:rFonts w:ascii="Cambria" w:hAnsi="Cambria" w:cstheme="minorHAnsi"/>
          <w:sz w:val="24"/>
          <w:szCs w:val="24"/>
        </w:rPr>
        <w:t xml:space="preserve">Tekući projekt T100019 Prijevoz učenika s teškoćama izvršen je u iznosu </w:t>
      </w:r>
      <w:r>
        <w:rPr>
          <w:rFonts w:ascii="Cambria" w:hAnsi="Cambria" w:cstheme="minorHAnsi"/>
          <w:sz w:val="24"/>
          <w:szCs w:val="24"/>
        </w:rPr>
        <w:t xml:space="preserve">4.927,00 </w:t>
      </w:r>
      <w:r w:rsidRPr="00EC4EA9">
        <w:rPr>
          <w:rFonts w:ascii="Cambria" w:hAnsi="Cambria" w:cstheme="minorHAnsi"/>
          <w:sz w:val="24"/>
          <w:szCs w:val="24"/>
        </w:rPr>
        <w:t xml:space="preserve">€, a to je </w:t>
      </w:r>
      <w:r>
        <w:rPr>
          <w:rFonts w:ascii="Cambria" w:hAnsi="Cambria" w:cstheme="minorHAnsi"/>
          <w:sz w:val="24"/>
          <w:szCs w:val="24"/>
        </w:rPr>
        <w:t>36,50</w:t>
      </w:r>
      <w:r w:rsidRPr="00EC4EA9">
        <w:rPr>
          <w:rFonts w:ascii="Cambria" w:hAnsi="Cambria" w:cstheme="minorHAnsi"/>
          <w:sz w:val="24"/>
          <w:szCs w:val="24"/>
        </w:rPr>
        <w:t xml:space="preserve"> % u odnosu na planirano. </w:t>
      </w:r>
      <w:r w:rsidR="00AB3666" w:rsidRPr="00AB3666">
        <w:rPr>
          <w:rFonts w:ascii="Cambria" w:hAnsi="Cambria" w:cstheme="minorHAnsi"/>
          <w:sz w:val="24"/>
          <w:szCs w:val="24"/>
        </w:rPr>
        <w:t>Sredstva za provedbu projekta osigurana su iz pomoći, a utrošena su za financiranje prijevoza učenika s teškoćama koji zbog vrste i stupnja teškoća nisu u mogućnosti koristiti organizirani školski prijevoz. Provedbom projekta osigurani su uvjeti za redovito pohađanje nastave te ostvarivanje prava na odgoj i obrazovanje pod jednakim uvjetima.</w:t>
      </w:r>
    </w:p>
    <w:p w14:paraId="2DB71769" w14:textId="77777777" w:rsidR="004F00C5" w:rsidRPr="00EC4EA9" w:rsidRDefault="004F00C5" w:rsidP="004F00C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EC4EA9">
        <w:rPr>
          <w:rFonts w:ascii="Cambria" w:hAnsi="Cambria" w:cstheme="minorHAnsi"/>
          <w:sz w:val="24"/>
          <w:szCs w:val="24"/>
        </w:rPr>
        <w:t>Izvor financiranja: Pomoći</w:t>
      </w:r>
    </w:p>
    <w:p w14:paraId="6409D329" w14:textId="77777777" w:rsidR="004F00C5" w:rsidRPr="00EC4EA9" w:rsidRDefault="004F00C5" w:rsidP="004F00C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EC4EA9">
        <w:rPr>
          <w:rFonts w:ascii="Cambria" w:hAnsi="Cambria" w:cstheme="minorHAnsi"/>
          <w:sz w:val="24"/>
          <w:szCs w:val="24"/>
        </w:rPr>
        <w:t>Pokazatelji uspješnosti:</w:t>
      </w:r>
    </w:p>
    <w:p w14:paraId="33F39B56" w14:textId="77777777" w:rsidR="00AB3666" w:rsidRDefault="004F00C5" w:rsidP="004F00C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EC4EA9">
        <w:rPr>
          <w:rFonts w:ascii="Cambria" w:hAnsi="Cambria" w:cstheme="minorHAnsi"/>
          <w:sz w:val="24"/>
          <w:szCs w:val="24"/>
        </w:rPr>
        <w:t xml:space="preserve">Pokazatelji učinka: </w:t>
      </w:r>
      <w:r w:rsidR="00AB3666" w:rsidRPr="00AB3666">
        <w:rPr>
          <w:rFonts w:ascii="Cambria" w:hAnsi="Cambria" w:cstheme="minorHAnsi"/>
          <w:sz w:val="24"/>
          <w:szCs w:val="24"/>
        </w:rPr>
        <w:t>osiguran redovit i siguran prijevoz učenika s teškoćama od mjesta stanovanja do škole i natrag, čime se omogućuje redovito pohađanje nastave.</w:t>
      </w:r>
    </w:p>
    <w:p w14:paraId="72F0E84C" w14:textId="3B29D8C4" w:rsidR="004F00C5" w:rsidRDefault="004F00C5" w:rsidP="00B67BFF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EC4EA9">
        <w:rPr>
          <w:rFonts w:ascii="Cambria" w:hAnsi="Cambria" w:cstheme="minorHAnsi"/>
          <w:sz w:val="24"/>
          <w:szCs w:val="24"/>
        </w:rPr>
        <w:t xml:space="preserve">Pokazatelji rezultata: </w:t>
      </w:r>
      <w:r w:rsidR="00AB3666" w:rsidRPr="00AB3666">
        <w:rPr>
          <w:rFonts w:ascii="Cambria" w:hAnsi="Cambria" w:cstheme="minorHAnsi"/>
          <w:sz w:val="24"/>
          <w:szCs w:val="24"/>
        </w:rPr>
        <w:t>financiran prijevoz za učenike Posebnog razrednog odjela (ukupno četiri učenika 1. i 3. razreda), čime je osigurana kontinuirana dostupnost odgojno-obrazovnog procesa.</w:t>
      </w:r>
    </w:p>
    <w:p w14:paraId="52AC3025" w14:textId="77777777" w:rsidR="00AB3666" w:rsidRDefault="00AB3666" w:rsidP="00B67BFF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69FDE269" w14:textId="77777777" w:rsidR="007F56AC" w:rsidRDefault="007F56AC" w:rsidP="008B0635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6CADB92E" w14:textId="549CA170" w:rsidR="00834678" w:rsidRDefault="007F56AC" w:rsidP="00834678">
      <w:pPr>
        <w:pStyle w:val="ListParagraph"/>
        <w:numPr>
          <w:ilvl w:val="0"/>
          <w:numId w:val="3"/>
        </w:numPr>
        <w:spacing w:line="276" w:lineRule="auto"/>
        <w:rPr>
          <w:rFonts w:ascii="Cambria" w:hAnsi="Cambria" w:cstheme="minorHAnsi"/>
          <w:sz w:val="24"/>
          <w:szCs w:val="24"/>
        </w:rPr>
      </w:pPr>
      <w:r w:rsidRPr="00834678">
        <w:rPr>
          <w:rFonts w:ascii="Cambria" w:hAnsi="Cambria" w:cstheme="minorHAnsi"/>
          <w:sz w:val="24"/>
          <w:szCs w:val="24"/>
        </w:rPr>
        <w:t xml:space="preserve">Tekući projekt T100020 </w:t>
      </w:r>
      <w:r w:rsidR="00834678" w:rsidRPr="00834678">
        <w:rPr>
          <w:rFonts w:ascii="Cambria" w:hAnsi="Cambria" w:cstheme="minorHAnsi"/>
          <w:sz w:val="24"/>
          <w:szCs w:val="24"/>
        </w:rPr>
        <w:t>Nabava udžbenika za učenike izvršen je u iznosu od 1.105,20 €, što predstavlja 1,11 % planiranih sredstava. Niska realizacija posljedica je činjenice da u izvještajnom razdoblju još nije provedena nabava udžbenika i radnih bilježnica</w:t>
      </w:r>
      <w:r w:rsidR="00834678">
        <w:rPr>
          <w:rFonts w:ascii="Cambria" w:hAnsi="Cambria" w:cstheme="minorHAnsi"/>
          <w:sz w:val="24"/>
          <w:szCs w:val="24"/>
        </w:rPr>
        <w:t xml:space="preserve"> te će biti realizirana u drugom dijelu godine.</w:t>
      </w:r>
    </w:p>
    <w:p w14:paraId="19DD5D68" w14:textId="7E25013F" w:rsidR="00B67BFF" w:rsidRPr="00834678" w:rsidRDefault="00B67BFF" w:rsidP="00834678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834678">
        <w:rPr>
          <w:rFonts w:ascii="Cambria" w:hAnsi="Cambria" w:cstheme="minorHAnsi"/>
          <w:sz w:val="24"/>
          <w:szCs w:val="24"/>
        </w:rPr>
        <w:t>Izvor financiranja: Pomoći</w:t>
      </w:r>
    </w:p>
    <w:p w14:paraId="5C55169A" w14:textId="77777777" w:rsidR="00B67BFF" w:rsidRPr="00B67BFF" w:rsidRDefault="00B67BFF" w:rsidP="00B67BFF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B67BFF">
        <w:rPr>
          <w:rFonts w:ascii="Cambria" w:hAnsi="Cambria" w:cstheme="minorHAnsi"/>
          <w:sz w:val="24"/>
          <w:szCs w:val="24"/>
        </w:rPr>
        <w:t>Pokazatelji uspješnosti:</w:t>
      </w:r>
    </w:p>
    <w:p w14:paraId="4750F826" w14:textId="77777777" w:rsidR="00B67BFF" w:rsidRPr="00B67BFF" w:rsidRDefault="00B67BFF" w:rsidP="00B67BFF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B67BFF">
        <w:rPr>
          <w:rFonts w:ascii="Cambria" w:hAnsi="Cambria" w:cstheme="minorHAnsi"/>
          <w:sz w:val="24"/>
          <w:szCs w:val="24"/>
        </w:rPr>
        <w:lastRenderedPageBreak/>
        <w:t xml:space="preserve">Pokazatelji učinka: Uspješno provedena nabava i osigurani udžbenici i radne bilježnice </w:t>
      </w:r>
    </w:p>
    <w:p w14:paraId="515682BF" w14:textId="47037DFE" w:rsidR="00B67BFF" w:rsidRDefault="00B67BFF" w:rsidP="00B67BFF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B67BFF">
        <w:rPr>
          <w:rFonts w:ascii="Cambria" w:hAnsi="Cambria" w:cstheme="minorHAnsi"/>
          <w:sz w:val="24"/>
          <w:szCs w:val="24"/>
        </w:rPr>
        <w:t>Pokazatelji rezultata: Nabava udžbenika i radnih bilježnica za obvezne i izborne predmete za 5</w:t>
      </w:r>
      <w:r w:rsidR="004F00C5">
        <w:rPr>
          <w:rFonts w:ascii="Cambria" w:hAnsi="Cambria" w:cstheme="minorHAnsi"/>
          <w:sz w:val="24"/>
          <w:szCs w:val="24"/>
        </w:rPr>
        <w:t>84</w:t>
      </w:r>
      <w:r w:rsidRPr="00B67BFF">
        <w:rPr>
          <w:rFonts w:ascii="Cambria" w:hAnsi="Cambria" w:cstheme="minorHAnsi"/>
          <w:sz w:val="24"/>
          <w:szCs w:val="24"/>
        </w:rPr>
        <w:t xml:space="preserve"> učenika.</w:t>
      </w:r>
    </w:p>
    <w:p w14:paraId="0E6F23FB" w14:textId="77777777" w:rsidR="00EC4EA9" w:rsidRDefault="00EC4EA9" w:rsidP="00B67BFF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39338936" w14:textId="0923A4B4" w:rsidR="000946CB" w:rsidRDefault="000946CB" w:rsidP="00EC4EA9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33AE27A7" w14:textId="77777777" w:rsidR="000946CB" w:rsidRPr="008B0635" w:rsidRDefault="000946CB" w:rsidP="000946CB">
      <w:pPr>
        <w:pStyle w:val="ListParagraph"/>
        <w:numPr>
          <w:ilvl w:val="0"/>
          <w:numId w:val="3"/>
        </w:numPr>
        <w:spacing w:line="276" w:lineRule="auto"/>
        <w:rPr>
          <w:rFonts w:ascii="Cambria" w:hAnsi="Cambria" w:cstheme="minorHAnsi"/>
          <w:sz w:val="24"/>
          <w:szCs w:val="24"/>
        </w:rPr>
      </w:pPr>
      <w:r w:rsidRPr="008B0635">
        <w:rPr>
          <w:rFonts w:ascii="Cambria" w:hAnsi="Cambria" w:cstheme="minorHAnsi"/>
          <w:sz w:val="24"/>
          <w:szCs w:val="24"/>
        </w:rPr>
        <w:t xml:space="preserve">Tekući projekt T100026 Školska sportska društva u </w:t>
      </w:r>
      <w:r>
        <w:rPr>
          <w:rFonts w:ascii="Cambria" w:hAnsi="Cambria" w:cstheme="minorHAnsi"/>
          <w:sz w:val="24"/>
          <w:szCs w:val="24"/>
        </w:rPr>
        <w:t>2026.</w:t>
      </w:r>
      <w:r w:rsidRPr="008B0635">
        <w:rPr>
          <w:rFonts w:ascii="Cambria" w:hAnsi="Cambria" w:cstheme="minorHAnsi"/>
          <w:sz w:val="24"/>
          <w:szCs w:val="24"/>
        </w:rPr>
        <w:t xml:space="preserve"> nije realiziran.</w:t>
      </w:r>
      <w:r w:rsidRPr="008B0635">
        <w:rPr>
          <w:rFonts w:ascii="Cambria" w:hAnsi="Cambria"/>
          <w:sz w:val="24"/>
          <w:szCs w:val="24"/>
        </w:rPr>
        <w:t xml:space="preserve"> </w:t>
      </w:r>
      <w:r w:rsidRPr="008B0635">
        <w:rPr>
          <w:rFonts w:ascii="Cambria" w:hAnsi="Cambria" w:cstheme="minorHAnsi"/>
          <w:sz w:val="24"/>
          <w:szCs w:val="24"/>
        </w:rPr>
        <w:t>Školska sportska društva osnivaju se radi provođenja izvannastavnih školskih sportskih aktivnosti učenika te sudjelovanja u programima školskih sportskih saveza, odnosno Hrvatskog školskog sportskog saveza. Opći cilj projekta je uključivanje što većeg broja učenika u izvannastavne sportske aktivnosti.</w:t>
      </w:r>
    </w:p>
    <w:p w14:paraId="377236D4" w14:textId="77777777" w:rsidR="000946CB" w:rsidRPr="004F00C5" w:rsidRDefault="000946CB" w:rsidP="004F00C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B4C8CA7" w14:textId="77777777" w:rsidR="007F56AC" w:rsidRDefault="007F56AC" w:rsidP="00EC4EA9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4168F974" w14:textId="4885C9BF" w:rsidR="007F56AC" w:rsidRDefault="007F56AC" w:rsidP="008B0635">
      <w:pPr>
        <w:pStyle w:val="ListParagraph"/>
        <w:numPr>
          <w:ilvl w:val="0"/>
          <w:numId w:val="3"/>
        </w:num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Tekući projekt T100027 Opskrba besplatnim zalihama menstrualnim higijenskim potrepštinama</w:t>
      </w:r>
      <w:r w:rsidR="009C640D">
        <w:rPr>
          <w:rFonts w:ascii="Cambria" w:hAnsi="Cambria" w:cstheme="minorHAnsi"/>
          <w:sz w:val="24"/>
          <w:szCs w:val="24"/>
        </w:rPr>
        <w:t xml:space="preserve"> realiziran je  u iznosu 1.</w:t>
      </w:r>
      <w:r w:rsidR="004F00C5">
        <w:rPr>
          <w:rFonts w:ascii="Cambria" w:hAnsi="Cambria" w:cstheme="minorHAnsi"/>
          <w:sz w:val="24"/>
          <w:szCs w:val="24"/>
        </w:rPr>
        <w:t>259,22</w:t>
      </w:r>
      <w:r w:rsidR="001638B6">
        <w:rPr>
          <w:rFonts w:ascii="Cambria" w:hAnsi="Cambria" w:cstheme="minorHAnsi"/>
          <w:sz w:val="24"/>
          <w:szCs w:val="24"/>
        </w:rPr>
        <w:t xml:space="preserve"> </w:t>
      </w:r>
      <w:r w:rsidR="009C640D">
        <w:rPr>
          <w:rFonts w:ascii="Cambria" w:hAnsi="Cambria" w:cstheme="minorHAnsi"/>
          <w:sz w:val="24"/>
          <w:szCs w:val="24"/>
        </w:rPr>
        <w:t xml:space="preserve">€. </w:t>
      </w:r>
    </w:p>
    <w:p w14:paraId="1790AE9D" w14:textId="77777777" w:rsidR="00831DAD" w:rsidRPr="00831DAD" w:rsidRDefault="00831DAD" w:rsidP="00831DAD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831DAD">
        <w:rPr>
          <w:rFonts w:ascii="Cambria" w:hAnsi="Cambria" w:cstheme="minorHAnsi"/>
          <w:sz w:val="24"/>
          <w:szCs w:val="24"/>
        </w:rPr>
        <w:t>Izvor financiranja: Pomoći</w:t>
      </w:r>
    </w:p>
    <w:p w14:paraId="248774A2" w14:textId="77777777" w:rsidR="00831DAD" w:rsidRPr="00834678" w:rsidRDefault="00831DAD" w:rsidP="00831DAD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834678">
        <w:rPr>
          <w:rFonts w:ascii="Cambria" w:hAnsi="Cambria" w:cstheme="minorHAnsi"/>
          <w:sz w:val="24"/>
          <w:szCs w:val="24"/>
        </w:rPr>
        <w:t>Pokazatelji uspješnosti:</w:t>
      </w:r>
    </w:p>
    <w:p w14:paraId="7B923C25" w14:textId="7951C389" w:rsidR="00831DAD" w:rsidRPr="00834678" w:rsidRDefault="00831DAD" w:rsidP="00831DAD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834678">
        <w:rPr>
          <w:rFonts w:ascii="Cambria" w:hAnsi="Cambria" w:cstheme="minorHAnsi"/>
          <w:sz w:val="24"/>
          <w:szCs w:val="24"/>
        </w:rPr>
        <w:t xml:space="preserve">Pokazatelji učinka: </w:t>
      </w:r>
      <w:r w:rsidR="00834678" w:rsidRPr="00834678">
        <w:rPr>
          <w:sz w:val="24"/>
          <w:szCs w:val="24"/>
        </w:rPr>
        <w:t>Uspješno je provedena nabava menstrualnih higijenskih potrepština u ukupnoj vrijednosti</w:t>
      </w:r>
      <w:r w:rsidRPr="00834678">
        <w:rPr>
          <w:rFonts w:ascii="Cambria" w:hAnsi="Cambria" w:cstheme="minorHAnsi"/>
          <w:sz w:val="24"/>
          <w:szCs w:val="24"/>
        </w:rPr>
        <w:t>1.</w:t>
      </w:r>
      <w:r w:rsidR="00A839D7" w:rsidRPr="00834678">
        <w:rPr>
          <w:rFonts w:ascii="Cambria" w:hAnsi="Cambria" w:cstheme="minorHAnsi"/>
          <w:sz w:val="24"/>
          <w:szCs w:val="24"/>
        </w:rPr>
        <w:t>259,22</w:t>
      </w:r>
      <w:r w:rsidRPr="00834678">
        <w:rPr>
          <w:rFonts w:ascii="Cambria" w:hAnsi="Cambria" w:cstheme="minorHAnsi"/>
          <w:sz w:val="24"/>
          <w:szCs w:val="24"/>
        </w:rPr>
        <w:t xml:space="preserve"> €.</w:t>
      </w:r>
    </w:p>
    <w:p w14:paraId="3229919E" w14:textId="52ABE326" w:rsidR="008B6237" w:rsidRPr="00834678" w:rsidRDefault="00831DAD" w:rsidP="00EC4EA9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 w:rsidRPr="00834678">
        <w:rPr>
          <w:rFonts w:ascii="Cambria" w:hAnsi="Cambria" w:cstheme="minorHAnsi"/>
          <w:sz w:val="24"/>
          <w:szCs w:val="24"/>
        </w:rPr>
        <w:t xml:space="preserve">Pokazatelji rezultata: </w:t>
      </w:r>
      <w:r w:rsidR="00834678" w:rsidRPr="00834678">
        <w:rPr>
          <w:rFonts w:ascii="Cambria" w:hAnsi="Cambria" w:cstheme="minorHAnsi"/>
          <w:sz w:val="24"/>
          <w:szCs w:val="24"/>
        </w:rPr>
        <w:t>Osigurane su besplatne zalihe menstrualnih higijenskih potrepština za 280 učenica od 1. do 8. razreda tijekom 2026. godine.</w:t>
      </w:r>
    </w:p>
    <w:p w14:paraId="0FB6C45F" w14:textId="77777777" w:rsidR="00834678" w:rsidRPr="00834678" w:rsidRDefault="00834678" w:rsidP="00EC4EA9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73D4BC26" w14:textId="77777777" w:rsidR="00834678" w:rsidRDefault="00834678" w:rsidP="00EC4EA9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64F6DF7D" w14:textId="77777777" w:rsidR="00505D1C" w:rsidRDefault="00505D1C" w:rsidP="00EC4EA9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336024F7" w14:textId="77777777" w:rsidR="00834678" w:rsidRDefault="00834678" w:rsidP="00EC4EA9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</w:p>
    <w:p w14:paraId="4003704C" w14:textId="20EAD3B5" w:rsidR="00F71AB4" w:rsidRDefault="00EC4EA9" w:rsidP="00EC4EA9">
      <w:pPr>
        <w:pStyle w:val="ListParagraph"/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                                                   </w:t>
      </w:r>
      <w:r w:rsidR="00001305">
        <w:rPr>
          <w:rFonts w:ascii="Cambria" w:hAnsi="Cambria" w:cstheme="minorHAnsi"/>
          <w:sz w:val="24"/>
          <w:szCs w:val="24"/>
        </w:rPr>
        <w:t>POSEBNI IZVJEŠTAJI</w:t>
      </w:r>
    </w:p>
    <w:p w14:paraId="1DDF1231" w14:textId="0021F9B3" w:rsidR="00001305" w:rsidRDefault="00001305" w:rsidP="008B0635">
      <w:pPr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3274F4C3" w14:textId="630FD299" w:rsidR="007051C1" w:rsidRDefault="007051C1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Temeljem čl. 85. Zakona o proračunu obveza proračunskog korisnika je dati slijedeće posebne izvještaje:</w:t>
      </w:r>
    </w:p>
    <w:p w14:paraId="710F1A8F" w14:textId="77777777" w:rsidR="007051C1" w:rsidRDefault="007051C1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5EF7ED26" w14:textId="2248C6AB" w:rsidR="00F71AB4" w:rsidRDefault="00921FB1" w:rsidP="008B0635">
      <w:pPr>
        <w:spacing w:line="276" w:lineRule="auto"/>
        <w:jc w:val="center"/>
        <w:rPr>
          <w:rStyle w:val="pt-zadanifontodlomka-000009"/>
          <w:rFonts w:ascii="Cambria" w:hAnsi="Cambria"/>
          <w:i/>
          <w:iCs/>
          <w:sz w:val="24"/>
          <w:szCs w:val="24"/>
        </w:rPr>
      </w:pPr>
      <w:bookmarkStart w:id="3" w:name="_Hlk160794698"/>
      <w:r w:rsidRPr="006E16FC">
        <w:rPr>
          <w:rStyle w:val="pt-zadanifontodlomka-000009"/>
          <w:rFonts w:ascii="Cambria" w:hAnsi="Cambria"/>
          <w:i/>
          <w:iCs/>
          <w:sz w:val="24"/>
          <w:szCs w:val="24"/>
        </w:rPr>
        <w:t>Izvještaj o zaduživanju na domaćem i stranom tržištu novca i kapitala</w:t>
      </w:r>
    </w:p>
    <w:p w14:paraId="5CFA4EA2" w14:textId="77777777" w:rsidR="005E0503" w:rsidRPr="006E16FC" w:rsidRDefault="005E0503" w:rsidP="008B0635">
      <w:pPr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bookmarkEnd w:id="3"/>
    <w:p w14:paraId="6851A6F7" w14:textId="77777777" w:rsidR="00F71AB4" w:rsidRDefault="00F71AB4" w:rsidP="008B0635">
      <w:pPr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0D17BAE9" w14:textId="30D5498F" w:rsidR="003160E4" w:rsidRDefault="007051C1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Osnovna škola „Stjepan Radić“</w:t>
      </w:r>
      <w:r w:rsidR="006E16FC">
        <w:rPr>
          <w:rFonts w:ascii="Cambria" w:hAnsi="Cambria" w:cstheme="minorHAnsi"/>
          <w:sz w:val="24"/>
          <w:szCs w:val="24"/>
        </w:rPr>
        <w:t xml:space="preserve"> u izvještajnom razdoblju nije se zaduživala na domaćem i stranom tržištu novca i kapitala.</w:t>
      </w:r>
    </w:p>
    <w:p w14:paraId="6D76E982" w14:textId="77777777" w:rsidR="001C3D84" w:rsidRDefault="001C3D84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1AC21628" w14:textId="77777777" w:rsidR="00910437" w:rsidRPr="00910437" w:rsidRDefault="00910437" w:rsidP="008B0635">
      <w:pPr>
        <w:spacing w:line="276" w:lineRule="auto"/>
      </w:pPr>
    </w:p>
    <w:p w14:paraId="49CC39A3" w14:textId="0862007F" w:rsidR="00001305" w:rsidRDefault="00001305" w:rsidP="008B0635">
      <w:pPr>
        <w:spacing w:line="276" w:lineRule="auto"/>
        <w:jc w:val="center"/>
        <w:rPr>
          <w:rStyle w:val="pt-zadanifontodlomka-000009"/>
          <w:rFonts w:ascii="Cambria" w:hAnsi="Cambria"/>
          <w:i/>
          <w:iCs/>
          <w:sz w:val="24"/>
          <w:szCs w:val="24"/>
        </w:rPr>
      </w:pPr>
      <w:r w:rsidRPr="006E16FC">
        <w:rPr>
          <w:rStyle w:val="pt-zadanifontodlomka-000009"/>
          <w:rFonts w:ascii="Cambria" w:hAnsi="Cambria"/>
          <w:i/>
          <w:iCs/>
          <w:sz w:val="24"/>
          <w:szCs w:val="24"/>
        </w:rPr>
        <w:t xml:space="preserve">Izvještaj o </w:t>
      </w:r>
      <w:r>
        <w:rPr>
          <w:rStyle w:val="pt-zadanifontodlomka-000009"/>
          <w:rFonts w:ascii="Cambria" w:hAnsi="Cambria"/>
          <w:i/>
          <w:iCs/>
          <w:sz w:val="24"/>
          <w:szCs w:val="24"/>
        </w:rPr>
        <w:t>korištenju sredstava fondova Europske unije</w:t>
      </w:r>
    </w:p>
    <w:p w14:paraId="3ACC08CB" w14:textId="77777777" w:rsidR="00001305" w:rsidRDefault="00001305" w:rsidP="008B0635">
      <w:pPr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0DB4C4C2" w14:textId="1EEA7073" w:rsidR="00001305" w:rsidRDefault="007051C1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Osnovna škola „Stjepan Radić“ </w:t>
      </w:r>
      <w:r w:rsidR="00B9105B">
        <w:rPr>
          <w:rFonts w:ascii="Cambria" w:hAnsi="Cambria" w:cstheme="minorHAnsi"/>
          <w:sz w:val="24"/>
          <w:szCs w:val="24"/>
        </w:rPr>
        <w:t xml:space="preserve">je </w:t>
      </w:r>
      <w:r w:rsidR="00001305">
        <w:rPr>
          <w:rFonts w:ascii="Cambria" w:hAnsi="Cambria" w:cstheme="minorHAnsi"/>
          <w:sz w:val="24"/>
          <w:szCs w:val="24"/>
        </w:rPr>
        <w:t>u izvještajnom razdoblju</w:t>
      </w:r>
      <w:r w:rsidR="00B9105B">
        <w:rPr>
          <w:rFonts w:ascii="Cambria" w:hAnsi="Cambria" w:cstheme="minorHAnsi"/>
          <w:sz w:val="24"/>
          <w:szCs w:val="24"/>
        </w:rPr>
        <w:t xml:space="preserve"> </w:t>
      </w:r>
      <w:r w:rsidR="00B9105B" w:rsidRPr="00B9105B">
        <w:rPr>
          <w:rFonts w:ascii="Cambria" w:hAnsi="Cambria" w:cstheme="minorHAnsi"/>
          <w:sz w:val="24"/>
          <w:szCs w:val="24"/>
        </w:rPr>
        <w:t>koristila sredstva iz Izvora 561 – Europski socijalni fond plus za provedbu projekta „Prsten potpore</w:t>
      </w:r>
      <w:r w:rsidR="00B9105B">
        <w:rPr>
          <w:rFonts w:ascii="Cambria" w:hAnsi="Cambria" w:cstheme="minorHAnsi"/>
          <w:sz w:val="24"/>
          <w:szCs w:val="24"/>
        </w:rPr>
        <w:t>“</w:t>
      </w:r>
      <w:r w:rsidR="00B9105B" w:rsidRPr="00B9105B">
        <w:rPr>
          <w:rFonts w:ascii="Cambria" w:hAnsi="Cambria" w:cstheme="minorHAnsi"/>
          <w:sz w:val="24"/>
          <w:szCs w:val="24"/>
        </w:rPr>
        <w:t xml:space="preserve"> za osiguranje pomoćnika u nastavi u ukupnom iznosu od </w:t>
      </w:r>
      <w:r w:rsidR="00BD2B64">
        <w:rPr>
          <w:rFonts w:ascii="Cambria" w:hAnsi="Cambria" w:cstheme="minorHAnsi"/>
          <w:sz w:val="24"/>
          <w:szCs w:val="24"/>
        </w:rPr>
        <w:t>20.200,43</w:t>
      </w:r>
      <w:r w:rsidR="00B9105B" w:rsidRPr="00B9105B">
        <w:rPr>
          <w:rFonts w:ascii="Cambria" w:hAnsi="Cambria" w:cstheme="minorHAnsi"/>
          <w:sz w:val="24"/>
          <w:szCs w:val="24"/>
        </w:rPr>
        <w:t xml:space="preserve"> eura.</w:t>
      </w:r>
    </w:p>
    <w:p w14:paraId="3430EC8C" w14:textId="77777777" w:rsidR="001C3D84" w:rsidRDefault="001C3D84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2B264B3F" w14:textId="0C4DACE0" w:rsidR="00001305" w:rsidRDefault="00001305" w:rsidP="008B0635">
      <w:pPr>
        <w:spacing w:line="276" w:lineRule="auto"/>
        <w:jc w:val="center"/>
        <w:rPr>
          <w:rStyle w:val="pt-zadanifontodlomka-000009"/>
          <w:rFonts w:ascii="Cambria" w:hAnsi="Cambria"/>
          <w:i/>
          <w:iCs/>
          <w:sz w:val="24"/>
          <w:szCs w:val="24"/>
        </w:rPr>
      </w:pPr>
      <w:r w:rsidRPr="006E16FC">
        <w:rPr>
          <w:rStyle w:val="pt-zadanifontodlomka-000009"/>
          <w:rFonts w:ascii="Cambria" w:hAnsi="Cambria"/>
          <w:i/>
          <w:iCs/>
          <w:sz w:val="24"/>
          <w:szCs w:val="24"/>
        </w:rPr>
        <w:lastRenderedPageBreak/>
        <w:t xml:space="preserve">Izvještaj o </w:t>
      </w:r>
      <w:r>
        <w:rPr>
          <w:rStyle w:val="pt-zadanifontodlomka-000009"/>
          <w:rFonts w:ascii="Cambria" w:hAnsi="Cambria"/>
          <w:i/>
          <w:iCs/>
          <w:sz w:val="24"/>
          <w:szCs w:val="24"/>
        </w:rPr>
        <w:t>danim zajmovima i potraživanjima po danim zajmovima</w:t>
      </w:r>
    </w:p>
    <w:p w14:paraId="0F8C68F1" w14:textId="77777777" w:rsidR="001C3D84" w:rsidRDefault="001C3D84" w:rsidP="008B0635">
      <w:pPr>
        <w:spacing w:line="276" w:lineRule="auto"/>
        <w:jc w:val="center"/>
        <w:rPr>
          <w:rStyle w:val="pt-zadanifontodlomka-000009"/>
          <w:rFonts w:ascii="Cambria" w:hAnsi="Cambria"/>
          <w:i/>
          <w:iCs/>
          <w:sz w:val="24"/>
          <w:szCs w:val="24"/>
        </w:rPr>
      </w:pPr>
    </w:p>
    <w:p w14:paraId="77216CF3" w14:textId="34D2B46E" w:rsidR="00001305" w:rsidRPr="006E16FC" w:rsidRDefault="007051C1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Osnovna škola „Stjepan Radić“</w:t>
      </w:r>
      <w:r w:rsidR="001C3D84">
        <w:rPr>
          <w:rFonts w:ascii="Cambria" w:hAnsi="Cambria" w:cstheme="minorHAnsi"/>
          <w:sz w:val="24"/>
          <w:szCs w:val="24"/>
        </w:rPr>
        <w:t xml:space="preserve"> u izvještajnom razdoblju nema obveze i potraživanja po zajmovima.</w:t>
      </w:r>
    </w:p>
    <w:p w14:paraId="2DD51370" w14:textId="77777777" w:rsidR="00910437" w:rsidRDefault="00910437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27CE5D5E" w14:textId="77777777" w:rsidR="001C3D84" w:rsidRPr="007402BB" w:rsidRDefault="001C3D84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1BFF2C0D" w14:textId="3B25E810" w:rsidR="00001305" w:rsidRDefault="00001305" w:rsidP="000B625D">
      <w:pPr>
        <w:spacing w:line="276" w:lineRule="auto"/>
        <w:jc w:val="center"/>
        <w:rPr>
          <w:rStyle w:val="pt-zadanifontodlomka-000009"/>
          <w:rFonts w:ascii="Cambria" w:hAnsi="Cambria"/>
          <w:i/>
          <w:iCs/>
          <w:sz w:val="24"/>
          <w:szCs w:val="24"/>
        </w:rPr>
      </w:pPr>
      <w:r w:rsidRPr="006E16FC">
        <w:rPr>
          <w:rStyle w:val="pt-zadanifontodlomka-000009"/>
          <w:rFonts w:ascii="Cambria" w:hAnsi="Cambria"/>
          <w:i/>
          <w:iCs/>
          <w:sz w:val="24"/>
          <w:szCs w:val="24"/>
        </w:rPr>
        <w:t xml:space="preserve">Izvještaj o </w:t>
      </w:r>
      <w:r>
        <w:rPr>
          <w:rStyle w:val="pt-zadanifontodlomka-000009"/>
          <w:rFonts w:ascii="Cambria" w:hAnsi="Cambria"/>
          <w:i/>
          <w:iCs/>
          <w:sz w:val="24"/>
          <w:szCs w:val="24"/>
        </w:rPr>
        <w:t>stanju potraživanja i dospjelih obveza te o stanju potencijalnih obveza po osnovi sudskih sporova</w:t>
      </w:r>
    </w:p>
    <w:p w14:paraId="6F1F7786" w14:textId="77777777" w:rsidR="00286968" w:rsidRPr="000B625D" w:rsidRDefault="00286968" w:rsidP="000B625D">
      <w:pPr>
        <w:spacing w:line="276" w:lineRule="auto"/>
        <w:jc w:val="center"/>
        <w:rPr>
          <w:rFonts w:ascii="Cambria" w:hAnsi="Cambria"/>
          <w:i/>
          <w:iCs/>
          <w:sz w:val="24"/>
          <w:szCs w:val="24"/>
        </w:rPr>
      </w:pPr>
    </w:p>
    <w:p w14:paraId="62577DD6" w14:textId="0C496FD9" w:rsidR="00910437" w:rsidRDefault="002D45FC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Na kraju izvještajnog razdoblja potraživanja iznose</w:t>
      </w:r>
      <w:r w:rsidR="002607A8">
        <w:rPr>
          <w:rFonts w:ascii="Cambria" w:hAnsi="Cambria" w:cstheme="minorHAnsi"/>
          <w:sz w:val="24"/>
          <w:szCs w:val="24"/>
        </w:rPr>
        <w:t xml:space="preserve"> </w:t>
      </w:r>
      <w:r w:rsidR="003F3C6E" w:rsidRPr="003F3C6E">
        <w:rPr>
          <w:rFonts w:ascii="Cambria" w:hAnsi="Cambria" w:cstheme="minorHAnsi"/>
          <w:sz w:val="24"/>
          <w:szCs w:val="24"/>
        </w:rPr>
        <w:t>232.774,85</w:t>
      </w:r>
      <w:r w:rsidRPr="003F3C6E">
        <w:rPr>
          <w:rFonts w:ascii="Cambria" w:hAnsi="Cambria" w:cstheme="minorHAnsi"/>
          <w:sz w:val="24"/>
          <w:szCs w:val="24"/>
        </w:rPr>
        <w:t xml:space="preserve"> </w:t>
      </w:r>
      <w:bookmarkStart w:id="4" w:name="_Hlk235002632"/>
      <w:r w:rsidR="00411CCE">
        <w:rPr>
          <w:rFonts w:ascii="Cambria" w:hAnsi="Cambria" w:cstheme="minorHAnsi"/>
          <w:sz w:val="24"/>
          <w:szCs w:val="24"/>
        </w:rPr>
        <w:t>€</w:t>
      </w:r>
      <w:bookmarkEnd w:id="4"/>
      <w:r>
        <w:rPr>
          <w:rFonts w:ascii="Cambria" w:hAnsi="Cambria" w:cstheme="minorHAnsi"/>
          <w:sz w:val="24"/>
          <w:szCs w:val="24"/>
        </w:rPr>
        <w:t xml:space="preserve">, a </w:t>
      </w:r>
      <w:r w:rsidR="00AD103D">
        <w:rPr>
          <w:rFonts w:ascii="Cambria" w:hAnsi="Cambria" w:cstheme="minorHAnsi"/>
          <w:sz w:val="24"/>
          <w:szCs w:val="24"/>
        </w:rPr>
        <w:t>ne</w:t>
      </w:r>
      <w:r>
        <w:rPr>
          <w:rFonts w:ascii="Cambria" w:hAnsi="Cambria" w:cstheme="minorHAnsi"/>
          <w:sz w:val="24"/>
          <w:szCs w:val="24"/>
        </w:rPr>
        <w:t xml:space="preserve">dospjele obveze </w:t>
      </w:r>
      <w:r w:rsidR="00D7404C" w:rsidRPr="005B14D8">
        <w:rPr>
          <w:rFonts w:ascii="Cambria" w:hAnsi="Cambria" w:cstheme="minorHAnsi"/>
          <w:sz w:val="24"/>
          <w:szCs w:val="24"/>
        </w:rPr>
        <w:t>2</w:t>
      </w:r>
      <w:r w:rsidR="005B14D8" w:rsidRPr="005B14D8">
        <w:rPr>
          <w:rFonts w:ascii="Cambria" w:hAnsi="Cambria" w:cstheme="minorHAnsi"/>
          <w:sz w:val="24"/>
          <w:szCs w:val="24"/>
        </w:rPr>
        <w:t>18.447,17</w:t>
      </w:r>
      <w:r w:rsidRPr="005B14D8">
        <w:rPr>
          <w:rFonts w:ascii="Cambria" w:hAnsi="Cambria" w:cstheme="minorHAnsi"/>
          <w:sz w:val="24"/>
          <w:szCs w:val="24"/>
        </w:rPr>
        <w:t xml:space="preserve"> </w:t>
      </w:r>
      <w:r w:rsidR="00411CCE">
        <w:rPr>
          <w:rFonts w:ascii="Cambria" w:hAnsi="Cambria" w:cstheme="minorHAnsi"/>
          <w:sz w:val="24"/>
          <w:szCs w:val="24"/>
        </w:rPr>
        <w:t>€</w:t>
      </w:r>
      <w:r w:rsidR="00AD103D">
        <w:rPr>
          <w:rFonts w:ascii="Cambria" w:hAnsi="Cambria" w:cstheme="minorHAnsi"/>
          <w:sz w:val="24"/>
          <w:szCs w:val="24"/>
        </w:rPr>
        <w:t xml:space="preserve">. </w:t>
      </w:r>
      <w:r w:rsidR="005B14D8">
        <w:rPr>
          <w:rFonts w:ascii="Cambria" w:hAnsi="Cambria" w:cstheme="minorHAnsi"/>
          <w:sz w:val="24"/>
          <w:szCs w:val="24"/>
        </w:rPr>
        <w:t xml:space="preserve"> Dospjele obveze iznose 5.698,04 </w:t>
      </w:r>
      <w:r w:rsidR="005B14D8" w:rsidRPr="005B14D8">
        <w:rPr>
          <w:rFonts w:ascii="Cambria" w:hAnsi="Cambria" w:cstheme="minorHAnsi"/>
          <w:sz w:val="24"/>
          <w:szCs w:val="24"/>
        </w:rPr>
        <w:t>€</w:t>
      </w:r>
      <w:r w:rsidR="005B14D8">
        <w:rPr>
          <w:rFonts w:ascii="Cambria" w:hAnsi="Cambria" w:cstheme="minorHAnsi"/>
          <w:sz w:val="24"/>
          <w:szCs w:val="24"/>
        </w:rPr>
        <w:t xml:space="preserve"> </w:t>
      </w:r>
      <w:r w:rsidR="002B79EA">
        <w:rPr>
          <w:rFonts w:ascii="Cambria" w:hAnsi="Cambria" w:cstheme="minorHAnsi"/>
          <w:sz w:val="24"/>
          <w:szCs w:val="24"/>
        </w:rPr>
        <w:t>Škola nema</w:t>
      </w:r>
      <w:r>
        <w:rPr>
          <w:rFonts w:ascii="Cambria" w:hAnsi="Cambria" w:cstheme="minorHAnsi"/>
          <w:sz w:val="24"/>
          <w:szCs w:val="24"/>
        </w:rPr>
        <w:t xml:space="preserve"> potencijalnih obveza po osnovi sudskih sporova</w:t>
      </w:r>
      <w:r w:rsidR="002B79EA">
        <w:rPr>
          <w:rFonts w:ascii="Cambria" w:hAnsi="Cambria" w:cstheme="minorHAnsi"/>
          <w:sz w:val="24"/>
          <w:szCs w:val="24"/>
        </w:rPr>
        <w:t>.</w:t>
      </w:r>
    </w:p>
    <w:p w14:paraId="7FB98774" w14:textId="0B8E7BE2" w:rsidR="005C6A14" w:rsidRDefault="005C6A14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743341A0" w14:textId="6D697DA0" w:rsidR="005C6A14" w:rsidRDefault="005C6A14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3054F8D" w14:textId="7DC98167" w:rsidR="005C6A14" w:rsidRDefault="005C6A14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36763A91" w14:textId="77777777" w:rsidR="005C6A14" w:rsidRPr="007402BB" w:rsidRDefault="005C6A14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518365E4" w14:textId="77777777" w:rsidR="00910437" w:rsidRPr="007402BB" w:rsidRDefault="00910437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38E8ABED" w14:textId="77777777" w:rsidR="00910437" w:rsidRPr="007402BB" w:rsidRDefault="00910437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7402BB">
        <w:rPr>
          <w:rFonts w:ascii="Cambria" w:hAnsi="Cambria" w:cstheme="minorHAnsi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Cambria" w:hAnsi="Cambria" w:cstheme="minorHAnsi"/>
          <w:sz w:val="24"/>
          <w:szCs w:val="24"/>
        </w:rPr>
        <w:t xml:space="preserve">   </w:t>
      </w:r>
      <w:r w:rsidRPr="007402BB">
        <w:rPr>
          <w:rFonts w:ascii="Cambria" w:hAnsi="Cambria" w:cstheme="minorHAnsi"/>
          <w:sz w:val="24"/>
          <w:szCs w:val="24"/>
        </w:rPr>
        <w:t xml:space="preserve"> Ravnatelj:</w:t>
      </w:r>
    </w:p>
    <w:p w14:paraId="5118839B" w14:textId="77777777" w:rsidR="00910437" w:rsidRPr="007402BB" w:rsidRDefault="00910437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347DA95A" w14:textId="3504C009" w:rsidR="00910437" w:rsidRPr="007402BB" w:rsidRDefault="00910437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7402BB">
        <w:rPr>
          <w:rFonts w:ascii="Cambria" w:hAnsi="Cambria" w:cstheme="minorHAnsi"/>
          <w:sz w:val="24"/>
          <w:szCs w:val="24"/>
        </w:rPr>
        <w:t xml:space="preserve">                                            </w:t>
      </w:r>
      <w:r>
        <w:rPr>
          <w:rFonts w:ascii="Cambria" w:hAnsi="Cambria" w:cstheme="minorHAnsi"/>
          <w:sz w:val="24"/>
          <w:szCs w:val="24"/>
        </w:rPr>
        <w:t xml:space="preserve">             </w:t>
      </w:r>
      <w:r w:rsidRPr="007402BB">
        <w:rPr>
          <w:rFonts w:ascii="Cambria" w:hAnsi="Cambria" w:cstheme="minorHAnsi"/>
          <w:sz w:val="24"/>
          <w:szCs w:val="24"/>
        </w:rPr>
        <w:t xml:space="preserve"> </w:t>
      </w:r>
      <w:r w:rsidR="005C6A14">
        <w:rPr>
          <w:rFonts w:ascii="Cambria" w:hAnsi="Cambria" w:cstheme="minorHAnsi"/>
          <w:sz w:val="24"/>
          <w:szCs w:val="24"/>
        </w:rPr>
        <w:t xml:space="preserve">         </w:t>
      </w:r>
      <w:r w:rsidRPr="007402BB">
        <w:rPr>
          <w:rFonts w:ascii="Cambria" w:hAnsi="Cambria" w:cstheme="minorHAnsi"/>
          <w:sz w:val="24"/>
          <w:szCs w:val="24"/>
        </w:rPr>
        <w:t xml:space="preserve">                                     </w:t>
      </w:r>
      <w:r>
        <w:rPr>
          <w:rFonts w:ascii="Cambria" w:hAnsi="Cambria" w:cstheme="minorHAnsi"/>
          <w:sz w:val="24"/>
          <w:szCs w:val="24"/>
        </w:rPr>
        <w:t xml:space="preserve">  ____________</w:t>
      </w:r>
      <w:r w:rsidRPr="007402BB">
        <w:rPr>
          <w:rFonts w:ascii="Cambria" w:hAnsi="Cambria" w:cstheme="minorHAnsi"/>
          <w:sz w:val="24"/>
          <w:szCs w:val="24"/>
        </w:rPr>
        <w:t>__________________</w:t>
      </w:r>
      <w:r w:rsidR="00001305">
        <w:rPr>
          <w:rFonts w:ascii="Cambria" w:hAnsi="Cambria" w:cstheme="minorHAnsi"/>
          <w:sz w:val="24"/>
          <w:szCs w:val="24"/>
        </w:rPr>
        <w:t>_</w:t>
      </w:r>
    </w:p>
    <w:p w14:paraId="53D6A594" w14:textId="38B9DFA9" w:rsidR="00910437" w:rsidRPr="007402BB" w:rsidRDefault="00910437" w:rsidP="008B0635">
      <w:pPr>
        <w:spacing w:line="276" w:lineRule="auto"/>
        <w:rPr>
          <w:rFonts w:ascii="Cambria" w:hAnsi="Cambria" w:cstheme="minorHAnsi"/>
          <w:sz w:val="24"/>
          <w:szCs w:val="24"/>
        </w:rPr>
      </w:pPr>
      <w:r w:rsidRPr="007402BB">
        <w:rPr>
          <w:rFonts w:ascii="Cambria" w:hAnsi="Cambria" w:cstheme="minorHAnsi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Cambria" w:hAnsi="Cambria" w:cstheme="minorHAnsi"/>
          <w:sz w:val="24"/>
          <w:szCs w:val="24"/>
        </w:rPr>
        <w:t xml:space="preserve">Ivan Jukić, mag. </w:t>
      </w:r>
      <w:r w:rsidR="00001305">
        <w:rPr>
          <w:rFonts w:ascii="Cambria" w:hAnsi="Cambria" w:cstheme="minorHAnsi"/>
          <w:sz w:val="24"/>
          <w:szCs w:val="24"/>
        </w:rPr>
        <w:t>inf</w:t>
      </w:r>
      <w:r>
        <w:rPr>
          <w:rFonts w:ascii="Cambria" w:hAnsi="Cambria" w:cstheme="minorHAnsi"/>
          <w:sz w:val="24"/>
          <w:szCs w:val="24"/>
        </w:rPr>
        <w:t xml:space="preserve">. </w:t>
      </w:r>
      <w:proofErr w:type="spellStart"/>
      <w:r>
        <w:rPr>
          <w:rFonts w:ascii="Cambria" w:hAnsi="Cambria" w:cstheme="minorHAnsi"/>
          <w:sz w:val="24"/>
          <w:szCs w:val="24"/>
        </w:rPr>
        <w:t>et</w:t>
      </w:r>
      <w:proofErr w:type="spellEnd"/>
      <w:r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01305">
        <w:rPr>
          <w:rFonts w:ascii="Cambria" w:hAnsi="Cambria" w:cstheme="minorHAnsi"/>
          <w:sz w:val="24"/>
          <w:szCs w:val="24"/>
        </w:rPr>
        <w:t>math</w:t>
      </w:r>
      <w:proofErr w:type="spellEnd"/>
      <w:r>
        <w:rPr>
          <w:rFonts w:ascii="Cambria" w:hAnsi="Cambria" w:cstheme="minorHAnsi"/>
          <w:sz w:val="24"/>
          <w:szCs w:val="24"/>
        </w:rPr>
        <w:t>.</w:t>
      </w:r>
    </w:p>
    <w:p w14:paraId="29AB2546" w14:textId="77777777" w:rsidR="00910437" w:rsidRPr="00910437" w:rsidRDefault="00910437" w:rsidP="008B0635">
      <w:pPr>
        <w:spacing w:line="276" w:lineRule="auto"/>
      </w:pPr>
    </w:p>
    <w:sectPr w:rsidR="00910437" w:rsidRPr="00910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A2623"/>
    <w:multiLevelType w:val="hybridMultilevel"/>
    <w:tmpl w:val="6FC2FE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52049"/>
    <w:multiLevelType w:val="hybridMultilevel"/>
    <w:tmpl w:val="14D4647C"/>
    <w:lvl w:ilvl="0" w:tplc="E110C2BA">
      <w:start w:val="5"/>
      <w:numFmt w:val="bullet"/>
      <w:lvlText w:val="-"/>
      <w:lvlJc w:val="left"/>
      <w:pPr>
        <w:ind w:left="178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" w15:restartNumberingAfterBreak="0">
    <w:nsid w:val="5FEE67F2"/>
    <w:multiLevelType w:val="hybridMultilevel"/>
    <w:tmpl w:val="5EBCC7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F0A76"/>
    <w:multiLevelType w:val="hybridMultilevel"/>
    <w:tmpl w:val="032297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F4101"/>
    <w:multiLevelType w:val="hybridMultilevel"/>
    <w:tmpl w:val="E87691B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7161779">
    <w:abstractNumId w:val="1"/>
  </w:num>
  <w:num w:numId="2" w16cid:durableId="1131557912">
    <w:abstractNumId w:val="2"/>
  </w:num>
  <w:num w:numId="3" w16cid:durableId="836385914">
    <w:abstractNumId w:val="0"/>
  </w:num>
  <w:num w:numId="4" w16cid:durableId="20517031">
    <w:abstractNumId w:val="4"/>
  </w:num>
  <w:num w:numId="5" w16cid:durableId="2142531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E2"/>
    <w:rsid w:val="00001305"/>
    <w:rsid w:val="000162E7"/>
    <w:rsid w:val="0003481C"/>
    <w:rsid w:val="0005692C"/>
    <w:rsid w:val="000651CB"/>
    <w:rsid w:val="00076441"/>
    <w:rsid w:val="000946CB"/>
    <w:rsid w:val="000B625D"/>
    <w:rsid w:val="000B6AF0"/>
    <w:rsid w:val="000D055F"/>
    <w:rsid w:val="000D44FB"/>
    <w:rsid w:val="000D7154"/>
    <w:rsid w:val="00131165"/>
    <w:rsid w:val="00135DF1"/>
    <w:rsid w:val="00137A2A"/>
    <w:rsid w:val="00163218"/>
    <w:rsid w:val="001638B6"/>
    <w:rsid w:val="00170A29"/>
    <w:rsid w:val="00171242"/>
    <w:rsid w:val="0017143F"/>
    <w:rsid w:val="001727AF"/>
    <w:rsid w:val="001737E3"/>
    <w:rsid w:val="0017590B"/>
    <w:rsid w:val="00180FB1"/>
    <w:rsid w:val="0019278B"/>
    <w:rsid w:val="001A6F91"/>
    <w:rsid w:val="001B57B2"/>
    <w:rsid w:val="001C3D84"/>
    <w:rsid w:val="001D2D99"/>
    <w:rsid w:val="001D5DF3"/>
    <w:rsid w:val="001E06A8"/>
    <w:rsid w:val="001E5501"/>
    <w:rsid w:val="001F17C2"/>
    <w:rsid w:val="00207E8F"/>
    <w:rsid w:val="002239CC"/>
    <w:rsid w:val="002256C7"/>
    <w:rsid w:val="00250E4B"/>
    <w:rsid w:val="0026034A"/>
    <w:rsid w:val="002607A8"/>
    <w:rsid w:val="00264F2E"/>
    <w:rsid w:val="002653DC"/>
    <w:rsid w:val="00271190"/>
    <w:rsid w:val="0027344A"/>
    <w:rsid w:val="00276ED0"/>
    <w:rsid w:val="00286968"/>
    <w:rsid w:val="00292D81"/>
    <w:rsid w:val="00297B02"/>
    <w:rsid w:val="002A693D"/>
    <w:rsid w:val="002B6D33"/>
    <w:rsid w:val="002B79EA"/>
    <w:rsid w:val="002C4BAE"/>
    <w:rsid w:val="002D45FC"/>
    <w:rsid w:val="002F0206"/>
    <w:rsid w:val="002F268D"/>
    <w:rsid w:val="00307545"/>
    <w:rsid w:val="003133FC"/>
    <w:rsid w:val="003160E4"/>
    <w:rsid w:val="003747B2"/>
    <w:rsid w:val="00376540"/>
    <w:rsid w:val="003A4EBD"/>
    <w:rsid w:val="003B1E7B"/>
    <w:rsid w:val="003C05DE"/>
    <w:rsid w:val="003E0726"/>
    <w:rsid w:val="003F3C6E"/>
    <w:rsid w:val="00411CCE"/>
    <w:rsid w:val="004300BD"/>
    <w:rsid w:val="00454632"/>
    <w:rsid w:val="00486F84"/>
    <w:rsid w:val="004942E2"/>
    <w:rsid w:val="0049731A"/>
    <w:rsid w:val="004B3441"/>
    <w:rsid w:val="004D6D26"/>
    <w:rsid w:val="004F00C5"/>
    <w:rsid w:val="004F64DB"/>
    <w:rsid w:val="00501B91"/>
    <w:rsid w:val="00505D1C"/>
    <w:rsid w:val="00536414"/>
    <w:rsid w:val="00587183"/>
    <w:rsid w:val="005A0D92"/>
    <w:rsid w:val="005A4696"/>
    <w:rsid w:val="005B14D8"/>
    <w:rsid w:val="005C6A14"/>
    <w:rsid w:val="005C6B31"/>
    <w:rsid w:val="005C76A2"/>
    <w:rsid w:val="005E0503"/>
    <w:rsid w:val="00607C0B"/>
    <w:rsid w:val="00626AFE"/>
    <w:rsid w:val="0063211F"/>
    <w:rsid w:val="006413CC"/>
    <w:rsid w:val="00647A8D"/>
    <w:rsid w:val="006507EE"/>
    <w:rsid w:val="00654A06"/>
    <w:rsid w:val="006807EE"/>
    <w:rsid w:val="006829BF"/>
    <w:rsid w:val="006B12B3"/>
    <w:rsid w:val="006C28B9"/>
    <w:rsid w:val="006C2D02"/>
    <w:rsid w:val="006E16FC"/>
    <w:rsid w:val="006E4412"/>
    <w:rsid w:val="007048D5"/>
    <w:rsid w:val="007051C1"/>
    <w:rsid w:val="00706292"/>
    <w:rsid w:val="00750F7C"/>
    <w:rsid w:val="00782919"/>
    <w:rsid w:val="00784F69"/>
    <w:rsid w:val="007863F7"/>
    <w:rsid w:val="007958FC"/>
    <w:rsid w:val="00795D01"/>
    <w:rsid w:val="007A2672"/>
    <w:rsid w:val="007B7738"/>
    <w:rsid w:val="007F56AC"/>
    <w:rsid w:val="00801DF8"/>
    <w:rsid w:val="00812D6C"/>
    <w:rsid w:val="00831DAD"/>
    <w:rsid w:val="00834678"/>
    <w:rsid w:val="0085486A"/>
    <w:rsid w:val="00855FFB"/>
    <w:rsid w:val="00867077"/>
    <w:rsid w:val="008744C0"/>
    <w:rsid w:val="00883EAA"/>
    <w:rsid w:val="0088578E"/>
    <w:rsid w:val="008B0635"/>
    <w:rsid w:val="008B0DFD"/>
    <w:rsid w:val="008B6237"/>
    <w:rsid w:val="008D4097"/>
    <w:rsid w:val="008D59D5"/>
    <w:rsid w:val="0090576D"/>
    <w:rsid w:val="00910437"/>
    <w:rsid w:val="00914FE1"/>
    <w:rsid w:val="00921FB1"/>
    <w:rsid w:val="009431E4"/>
    <w:rsid w:val="009477EB"/>
    <w:rsid w:val="00947A2C"/>
    <w:rsid w:val="00954ACA"/>
    <w:rsid w:val="00963A96"/>
    <w:rsid w:val="0096460D"/>
    <w:rsid w:val="009648F7"/>
    <w:rsid w:val="009757F5"/>
    <w:rsid w:val="0098189C"/>
    <w:rsid w:val="009822C4"/>
    <w:rsid w:val="00993EA9"/>
    <w:rsid w:val="009C640D"/>
    <w:rsid w:val="00A10D90"/>
    <w:rsid w:val="00A178E4"/>
    <w:rsid w:val="00A2320F"/>
    <w:rsid w:val="00A54840"/>
    <w:rsid w:val="00A6523F"/>
    <w:rsid w:val="00A802E9"/>
    <w:rsid w:val="00A839D7"/>
    <w:rsid w:val="00AB3666"/>
    <w:rsid w:val="00AB549B"/>
    <w:rsid w:val="00AC00F0"/>
    <w:rsid w:val="00AC74EF"/>
    <w:rsid w:val="00AD103D"/>
    <w:rsid w:val="00AE765D"/>
    <w:rsid w:val="00AE79CA"/>
    <w:rsid w:val="00AF493A"/>
    <w:rsid w:val="00B0251A"/>
    <w:rsid w:val="00B15273"/>
    <w:rsid w:val="00B16BDA"/>
    <w:rsid w:val="00B2221D"/>
    <w:rsid w:val="00B67BFF"/>
    <w:rsid w:val="00B711F0"/>
    <w:rsid w:val="00B9105B"/>
    <w:rsid w:val="00BA139B"/>
    <w:rsid w:val="00BB1AB3"/>
    <w:rsid w:val="00BB67D1"/>
    <w:rsid w:val="00BD2B64"/>
    <w:rsid w:val="00BD6352"/>
    <w:rsid w:val="00BE1A3A"/>
    <w:rsid w:val="00C00F4B"/>
    <w:rsid w:val="00C1635E"/>
    <w:rsid w:val="00C51F02"/>
    <w:rsid w:val="00C7632C"/>
    <w:rsid w:val="00C76942"/>
    <w:rsid w:val="00C8421E"/>
    <w:rsid w:val="00CA70B6"/>
    <w:rsid w:val="00CA70EA"/>
    <w:rsid w:val="00CB1C2F"/>
    <w:rsid w:val="00CC21CB"/>
    <w:rsid w:val="00CC6D5C"/>
    <w:rsid w:val="00CD7AC1"/>
    <w:rsid w:val="00D113BB"/>
    <w:rsid w:val="00D330AB"/>
    <w:rsid w:val="00D43539"/>
    <w:rsid w:val="00D73C81"/>
    <w:rsid w:val="00D7404C"/>
    <w:rsid w:val="00D75CEA"/>
    <w:rsid w:val="00D764C9"/>
    <w:rsid w:val="00D84E66"/>
    <w:rsid w:val="00D93E75"/>
    <w:rsid w:val="00D9657F"/>
    <w:rsid w:val="00DA783C"/>
    <w:rsid w:val="00DC3584"/>
    <w:rsid w:val="00DF7A3D"/>
    <w:rsid w:val="00E01C7F"/>
    <w:rsid w:val="00E31761"/>
    <w:rsid w:val="00E5196D"/>
    <w:rsid w:val="00E641A2"/>
    <w:rsid w:val="00E6686E"/>
    <w:rsid w:val="00E966DE"/>
    <w:rsid w:val="00EA448D"/>
    <w:rsid w:val="00EB0E86"/>
    <w:rsid w:val="00EC4EA9"/>
    <w:rsid w:val="00EC7466"/>
    <w:rsid w:val="00EF781D"/>
    <w:rsid w:val="00F064C0"/>
    <w:rsid w:val="00F354E4"/>
    <w:rsid w:val="00F40179"/>
    <w:rsid w:val="00F4230E"/>
    <w:rsid w:val="00F71AB4"/>
    <w:rsid w:val="00F776FF"/>
    <w:rsid w:val="00FD1AA6"/>
    <w:rsid w:val="00FE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AF08"/>
  <w15:chartTrackingRefBased/>
  <w15:docId w15:val="{80A1393B-D899-43E8-A2C0-31AE4605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2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2E2"/>
    <w:pPr>
      <w:ind w:left="720"/>
      <w:contextualSpacing/>
    </w:pPr>
  </w:style>
  <w:style w:type="paragraph" w:styleId="NoSpacing">
    <w:name w:val="No Spacing"/>
    <w:uiPriority w:val="1"/>
    <w:qFormat/>
    <w:rsid w:val="004942E2"/>
    <w:pPr>
      <w:spacing w:after="0" w:line="240" w:lineRule="auto"/>
    </w:pPr>
  </w:style>
  <w:style w:type="character" w:customStyle="1" w:styleId="pt-zadanifontodlomka-000006">
    <w:name w:val="pt-zadanifontodlomka-000006"/>
    <w:basedOn w:val="DefaultParagraphFont"/>
    <w:rsid w:val="00E5196D"/>
  </w:style>
  <w:style w:type="character" w:customStyle="1" w:styleId="pt-zadanifontodlomka-000009">
    <w:name w:val="pt-zadanifontodlomka-000009"/>
    <w:basedOn w:val="DefaultParagraphFont"/>
    <w:rsid w:val="0017143F"/>
  </w:style>
  <w:style w:type="character" w:styleId="PlaceholderText">
    <w:name w:val="Placeholder Text"/>
    <w:basedOn w:val="DefaultParagraphFont"/>
    <w:uiPriority w:val="99"/>
    <w:semiHidden/>
    <w:rsid w:val="002711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Sažetak</a:t>
            </a:r>
            <a:r>
              <a:rPr lang="hr-HR" baseline="0"/>
              <a:t> prihoda i rashoda</a:t>
            </a:r>
            <a:endParaRPr lang="hr-HR"/>
          </a:p>
        </c:rich>
      </c:tx>
      <c:layout>
        <c:manualLayout>
          <c:xMode val="edge"/>
          <c:yMode val="edge"/>
          <c:x val="0.38208333333333333"/>
          <c:y val="1.9841269841269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Izvršenje 2025.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List1!$A$2:$A$3</c:f>
              <c:strCache>
                <c:ptCount val="2"/>
                <c:pt idx="0">
                  <c:v>Prihodi</c:v>
                </c:pt>
                <c:pt idx="1">
                  <c:v>Rashodi 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1491776.72</c:v>
                </c:pt>
                <c:pt idx="1">
                  <c:v>1694706.37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1C-4C33-B270-30D73DAEAC83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Izvorni plan 2026.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List1!$A$2:$A$3</c:f>
              <c:strCache>
                <c:ptCount val="2"/>
                <c:pt idx="0">
                  <c:v>Prihodi</c:v>
                </c:pt>
                <c:pt idx="1">
                  <c:v>Rashodi </c:v>
                </c:pt>
              </c:strCache>
            </c:strRef>
          </c:cat>
          <c:val>
            <c:numRef>
              <c:f>List1!$C$2:$C$3</c:f>
              <c:numCache>
                <c:formatCode>General</c:formatCode>
                <c:ptCount val="2"/>
                <c:pt idx="0">
                  <c:v>3371200</c:v>
                </c:pt>
                <c:pt idx="1">
                  <c:v>3371200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1C-4C33-B270-30D73DAEAC83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Izvršenje 2026.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List1!$A$2:$A$3</c:f>
              <c:strCache>
                <c:ptCount val="2"/>
                <c:pt idx="0">
                  <c:v>Prihodi</c:v>
                </c:pt>
                <c:pt idx="1">
                  <c:v>Rashodi </c:v>
                </c:pt>
              </c:strCache>
            </c:strRef>
          </c:cat>
          <c:val>
            <c:numRef>
              <c:f>List1!$D$2:$D$3</c:f>
              <c:numCache>
                <c:formatCode>General</c:formatCode>
                <c:ptCount val="2"/>
                <c:pt idx="0">
                  <c:v>1552742.63</c:v>
                </c:pt>
                <c:pt idx="1">
                  <c:v>1563168.11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1C-4C33-B270-30D73DAEAC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8330256"/>
        <c:axId val="248330584"/>
      </c:barChart>
      <c:catAx>
        <c:axId val="248330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48330584"/>
        <c:crosses val="autoZero"/>
        <c:auto val="1"/>
        <c:lblAlgn val="ctr"/>
        <c:lblOffset val="100"/>
        <c:noMultiLvlLbl val="0"/>
      </c:catAx>
      <c:valAx>
        <c:axId val="248330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48330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Prihodi prema ekonomskoj klasifikaciji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0.12110929530035161"/>
          <c:y val="0.25779808773903262"/>
          <c:w val="0.87889070469964836"/>
          <c:h val="0.582803712035995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Izvršenje 2025.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4"/>
                <c:pt idx="0">
                  <c:v>63 Pomoći od subjekata  unutar proračun</c:v>
                </c:pt>
                <c:pt idx="1">
                  <c:v>65 Prihodi po pos.propisima</c:v>
                </c:pt>
                <c:pt idx="2">
                  <c:v>66 Prihodi od prodaje proiz. i usluga</c:v>
                </c:pt>
                <c:pt idx="3">
                  <c:v>67 Prihodi iz nadlež.proračuna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1292342.18</c:v>
                </c:pt>
                <c:pt idx="1">
                  <c:v>27931.1</c:v>
                </c:pt>
                <c:pt idx="2">
                  <c:v>6319.08</c:v>
                </c:pt>
                <c:pt idx="3">
                  <c:v>165184.35999999999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54-435A-9EF5-96AEBFC0E51F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Izvorni plan 2026.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4"/>
                <c:pt idx="0">
                  <c:v>63 Pomoći od subjekata  unutar proračun</c:v>
                </c:pt>
                <c:pt idx="1">
                  <c:v>65 Prihodi po pos.propisima</c:v>
                </c:pt>
                <c:pt idx="2">
                  <c:v>66 Prihodi od prodaje proiz. i usluga</c:v>
                </c:pt>
                <c:pt idx="3">
                  <c:v>67 Prihodi iz nadlež.proračuna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2994730</c:v>
                </c:pt>
                <c:pt idx="1">
                  <c:v>42450</c:v>
                </c:pt>
                <c:pt idx="2">
                  <c:v>14000</c:v>
                </c:pt>
                <c:pt idx="3">
                  <c:v>320020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54-435A-9EF5-96AEBFC0E51F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Izvršenje 2026.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4"/>
                <c:pt idx="0">
                  <c:v>63 Pomoći od subjekata  unutar proračun</c:v>
                </c:pt>
                <c:pt idx="1">
                  <c:v>65 Prihodi po pos.propisima</c:v>
                </c:pt>
                <c:pt idx="2">
                  <c:v>66 Prihodi od prodaje proiz. i usluga</c:v>
                </c:pt>
                <c:pt idx="3">
                  <c:v>67 Prihodi iz nadlež.proračuna</c:v>
                </c:pt>
              </c:strCache>
            </c:strRef>
          </c:cat>
          <c:val>
            <c:numRef>
              <c:f>List1!$D$2:$D$5</c:f>
              <c:numCache>
                <c:formatCode>General</c:formatCode>
                <c:ptCount val="4"/>
                <c:pt idx="0">
                  <c:v>1345293.04</c:v>
                </c:pt>
                <c:pt idx="1">
                  <c:v>21706</c:v>
                </c:pt>
                <c:pt idx="2">
                  <c:v>10106.81</c:v>
                </c:pt>
                <c:pt idx="3">
                  <c:v>175636.78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54-435A-9EF5-96AEBFC0E5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1995888"/>
        <c:axId val="481994248"/>
      </c:barChart>
      <c:catAx>
        <c:axId val="48199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81994248"/>
        <c:crosses val="autoZero"/>
        <c:auto val="1"/>
        <c:lblAlgn val="ctr"/>
        <c:lblOffset val="100"/>
        <c:noMultiLvlLbl val="0"/>
      </c:catAx>
      <c:valAx>
        <c:axId val="481994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8199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Rashodi prema ekonomskoj klasifikaciji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Izvršenje 2025.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List1!$A$2:$A$9</c:f>
              <c:strCache>
                <c:ptCount val="8"/>
                <c:pt idx="0">
                  <c:v>31 Rashodi za zaposlene</c:v>
                </c:pt>
                <c:pt idx="1">
                  <c:v>32 Materijalni rashodi</c:v>
                </c:pt>
                <c:pt idx="2">
                  <c:v>34 Financijski rashodi</c:v>
                </c:pt>
                <c:pt idx="3">
                  <c:v>36 Potpore</c:v>
                </c:pt>
                <c:pt idx="4">
                  <c:v>37 Naknade građanima i kućanstvima</c:v>
                </c:pt>
                <c:pt idx="5">
                  <c:v>38 Donacije i ostali rashodi</c:v>
                </c:pt>
                <c:pt idx="6">
                  <c:v>42 Rashodi za nabavu dug.imovine</c:v>
                </c:pt>
                <c:pt idx="7">
                  <c:v>45 Dodatna ulaganja</c:v>
                </c:pt>
              </c:strCache>
            </c:strRef>
          </c:cat>
          <c:val>
            <c:numRef>
              <c:f>List1!$B$2:$B$9</c:f>
              <c:numCache>
                <c:formatCode>General</c:formatCode>
                <c:ptCount val="8"/>
                <c:pt idx="0">
                  <c:v>1409840.76</c:v>
                </c:pt>
                <c:pt idx="1">
                  <c:v>218775.37</c:v>
                </c:pt>
                <c:pt idx="2">
                  <c:v>700.5</c:v>
                </c:pt>
                <c:pt idx="3">
                  <c:v>347.24</c:v>
                </c:pt>
                <c:pt idx="4">
                  <c:v>21028.6</c:v>
                </c:pt>
                <c:pt idx="5">
                  <c:v>1326.85</c:v>
                </c:pt>
                <c:pt idx="6">
                  <c:v>43034.29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3F-4BD1-9868-8F00DEAB3BB9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Izvorni plan 2026.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List1!$A$2:$A$9</c:f>
              <c:strCache>
                <c:ptCount val="8"/>
                <c:pt idx="0">
                  <c:v>31 Rashodi za zaposlene</c:v>
                </c:pt>
                <c:pt idx="1">
                  <c:v>32 Materijalni rashodi</c:v>
                </c:pt>
                <c:pt idx="2">
                  <c:v>34 Financijski rashodi</c:v>
                </c:pt>
                <c:pt idx="3">
                  <c:v>36 Potpore</c:v>
                </c:pt>
                <c:pt idx="4">
                  <c:v>37 Naknade građanima i kućanstvima</c:v>
                </c:pt>
                <c:pt idx="5">
                  <c:v>38 Donacije i ostali rashodi</c:v>
                </c:pt>
                <c:pt idx="6">
                  <c:v>42 Rashodi za nabavu dug.imovine</c:v>
                </c:pt>
                <c:pt idx="7">
                  <c:v>45 Dodatna ulaganja</c:v>
                </c:pt>
              </c:strCache>
            </c:strRef>
          </c:cat>
          <c:val>
            <c:numRef>
              <c:f>List1!$C$2:$C$9</c:f>
              <c:numCache>
                <c:formatCode>General</c:formatCode>
                <c:ptCount val="8"/>
                <c:pt idx="0">
                  <c:v>2793630</c:v>
                </c:pt>
                <c:pt idx="1">
                  <c:v>384860</c:v>
                </c:pt>
                <c:pt idx="2">
                  <c:v>410</c:v>
                </c:pt>
                <c:pt idx="3">
                  <c:v>0</c:v>
                </c:pt>
                <c:pt idx="4">
                  <c:v>130000</c:v>
                </c:pt>
                <c:pt idx="5">
                  <c:v>1400</c:v>
                </c:pt>
                <c:pt idx="6">
                  <c:v>60400</c:v>
                </c:pt>
                <c:pt idx="7">
                  <c:v>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3F-4BD1-9868-8F00DEAB3BB9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Izvršenje 2026.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List1!$A$2:$A$9</c:f>
              <c:strCache>
                <c:ptCount val="8"/>
                <c:pt idx="0">
                  <c:v>31 Rashodi za zaposlene</c:v>
                </c:pt>
                <c:pt idx="1">
                  <c:v>32 Materijalni rashodi</c:v>
                </c:pt>
                <c:pt idx="2">
                  <c:v>34 Financijski rashodi</c:v>
                </c:pt>
                <c:pt idx="3">
                  <c:v>36 Potpore</c:v>
                </c:pt>
                <c:pt idx="4">
                  <c:v>37 Naknade građanima i kućanstvima</c:v>
                </c:pt>
                <c:pt idx="5">
                  <c:v>38 Donacije i ostali rashodi</c:v>
                </c:pt>
                <c:pt idx="6">
                  <c:v>42 Rashodi za nabavu dug.imovine</c:v>
                </c:pt>
                <c:pt idx="7">
                  <c:v>45 Dodatna ulaganja</c:v>
                </c:pt>
              </c:strCache>
            </c:strRef>
          </c:cat>
          <c:val>
            <c:numRef>
              <c:f>List1!$D$2:$D$9</c:f>
              <c:numCache>
                <c:formatCode>General</c:formatCode>
                <c:ptCount val="8"/>
                <c:pt idx="0">
                  <c:v>1281517.53</c:v>
                </c:pt>
                <c:pt idx="1">
                  <c:v>233154.19</c:v>
                </c:pt>
                <c:pt idx="2">
                  <c:v>0.06</c:v>
                </c:pt>
                <c:pt idx="3">
                  <c:v>100</c:v>
                </c:pt>
                <c:pt idx="4">
                  <c:v>12468</c:v>
                </c:pt>
                <c:pt idx="5">
                  <c:v>1259.22</c:v>
                </c:pt>
                <c:pt idx="6">
                  <c:v>34769.11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3F-4BD1-9868-8F00DEAB3B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1261584"/>
        <c:axId val="371260272"/>
      </c:barChart>
      <c:catAx>
        <c:axId val="371261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71260272"/>
        <c:crosses val="autoZero"/>
        <c:auto val="1"/>
        <c:lblAlgn val="ctr"/>
        <c:lblOffset val="100"/>
        <c:noMultiLvlLbl val="0"/>
      </c:catAx>
      <c:valAx>
        <c:axId val="371260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71261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Prihodi prema izvoru financiranja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7.5576698745990087E-2"/>
          <c:y val="0.17857142857142858"/>
          <c:w val="0.89501560825606863"/>
          <c:h val="0.487776568425707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Izvršenje 2025.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cat>
            <c:strRef>
              <c:f>List1!$A$2:$A$6</c:f>
              <c:strCache>
                <c:ptCount val="5"/>
                <c:pt idx="0">
                  <c:v>1 Opći prihodi i primici</c:v>
                </c:pt>
                <c:pt idx="1">
                  <c:v>3 Vlastiti prihodi</c:v>
                </c:pt>
                <c:pt idx="2">
                  <c:v>4  Prih. Za posebne namjene</c:v>
                </c:pt>
                <c:pt idx="3">
                  <c:v>5 Pomoći</c:v>
                </c:pt>
                <c:pt idx="4">
                  <c:v>6 Donacije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62982.66</c:v>
                </c:pt>
                <c:pt idx="1">
                  <c:v>6319.08</c:v>
                </c:pt>
                <c:pt idx="2">
                  <c:v>102514.38</c:v>
                </c:pt>
                <c:pt idx="3">
                  <c:v>1319960.6000000001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E0-4C2E-A5CE-9E37C170891F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Izvorni plan 2026.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cat>
            <c:strRef>
              <c:f>List1!$A$2:$A$6</c:f>
              <c:strCache>
                <c:ptCount val="5"/>
                <c:pt idx="0">
                  <c:v>1 Opći prihodi i primici</c:v>
                </c:pt>
                <c:pt idx="1">
                  <c:v>3 Vlastiti prihodi</c:v>
                </c:pt>
                <c:pt idx="2">
                  <c:v>4  Prih. Za posebne namjene</c:v>
                </c:pt>
                <c:pt idx="3">
                  <c:v>5 Pomoći</c:v>
                </c:pt>
                <c:pt idx="4">
                  <c:v>6 Donacije</c:v>
                </c:pt>
              </c:strCache>
            </c:strRef>
          </c:cat>
          <c:val>
            <c:numRef>
              <c:f>List1!$C$2:$C$6</c:f>
              <c:numCache>
                <c:formatCode>General</c:formatCode>
                <c:ptCount val="5"/>
                <c:pt idx="0">
                  <c:v>104317</c:v>
                </c:pt>
                <c:pt idx="1">
                  <c:v>11700</c:v>
                </c:pt>
                <c:pt idx="2">
                  <c:v>153473</c:v>
                </c:pt>
                <c:pt idx="3">
                  <c:v>3099410</c:v>
                </c:pt>
                <c:pt idx="4">
                  <c:v>2300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E0-4C2E-A5CE-9E37C170891F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Izvršenje 2026.</c:v>
                </c:pt>
              </c:strCache>
            </c:strRef>
          </c:tx>
          <c:spPr>
            <a:solidFill>
              <a:schemeClr val="accent3"/>
            </a:solidFill>
            <a:ln w="19050">
              <a:solidFill>
                <a:schemeClr val="lt1"/>
              </a:solidFill>
            </a:ln>
            <a:effectLst/>
          </c:spPr>
          <c:invertIfNegative val="0"/>
          <c:cat>
            <c:strRef>
              <c:f>List1!$A$2:$A$6</c:f>
              <c:strCache>
                <c:ptCount val="5"/>
                <c:pt idx="0">
                  <c:v>1 Opći prihodi i primici</c:v>
                </c:pt>
                <c:pt idx="1">
                  <c:v>3 Vlastiti prihodi</c:v>
                </c:pt>
                <c:pt idx="2">
                  <c:v>4  Prih. Za posebne namjene</c:v>
                </c:pt>
                <c:pt idx="3">
                  <c:v>5 Pomoći</c:v>
                </c:pt>
                <c:pt idx="4">
                  <c:v>6 Donacije</c:v>
                </c:pt>
              </c:strCache>
            </c:strRef>
          </c:cat>
          <c:val>
            <c:numRef>
              <c:f>List1!$D$2:$D$6</c:f>
              <c:numCache>
                <c:formatCode>General</c:formatCode>
                <c:ptCount val="5"/>
                <c:pt idx="0">
                  <c:v>82839.789999999994</c:v>
                </c:pt>
                <c:pt idx="1">
                  <c:v>8906.81</c:v>
                </c:pt>
                <c:pt idx="2">
                  <c:v>96898.36</c:v>
                </c:pt>
                <c:pt idx="3">
                  <c:v>1362897.67</c:v>
                </c:pt>
                <c:pt idx="4">
                  <c:v>1200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E0-4C2E-A5CE-9E37C17089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2067776"/>
        <c:axId val="472068104"/>
      </c:barChart>
      <c:catAx>
        <c:axId val="472067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72068104"/>
        <c:crosses val="autoZero"/>
        <c:auto val="1"/>
        <c:lblAlgn val="ctr"/>
        <c:lblOffset val="100"/>
        <c:noMultiLvlLbl val="0"/>
      </c:catAx>
      <c:valAx>
        <c:axId val="472068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72067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Rashodi prema</a:t>
            </a:r>
            <a:r>
              <a:rPr lang="hr-HR" baseline="0"/>
              <a:t> izvorima financiranja</a:t>
            </a:r>
            <a:endParaRPr lang="hr-H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Izvršenje 2025.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List1!$A$2:$A$6</c:f>
              <c:strCache>
                <c:ptCount val="5"/>
                <c:pt idx="0">
                  <c:v>1  Opći prihodi i primici</c:v>
                </c:pt>
                <c:pt idx="1">
                  <c:v>3 Vlastiti prihodi</c:v>
                </c:pt>
                <c:pt idx="2">
                  <c:v>4 Prihodi za posebne namjene</c:v>
                </c:pt>
                <c:pt idx="3">
                  <c:v>5 Pomoći</c:v>
                </c:pt>
                <c:pt idx="4">
                  <c:v>6 Donacije</c:v>
                </c:pt>
              </c:strCache>
            </c:strRef>
          </c:cat>
          <c:val>
            <c:numRef>
              <c:f>List1!$B$2:$B$6</c:f>
              <c:numCache>
                <c:formatCode>#,##0.00</c:formatCode>
                <c:ptCount val="5"/>
                <c:pt idx="0" formatCode="General">
                  <c:v>64491.01</c:v>
                </c:pt>
                <c:pt idx="1">
                  <c:v>2266.73</c:v>
                </c:pt>
                <c:pt idx="2">
                  <c:v>102796.98</c:v>
                </c:pt>
                <c:pt idx="3">
                  <c:v>1525151.65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D4-4068-8D07-5786DD058D25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Izvorni plan 2026.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List1!$A$2:$A$6</c:f>
              <c:strCache>
                <c:ptCount val="5"/>
                <c:pt idx="0">
                  <c:v>1  Opći prihodi i primici</c:v>
                </c:pt>
                <c:pt idx="1">
                  <c:v>3 Vlastiti prihodi</c:v>
                </c:pt>
                <c:pt idx="2">
                  <c:v>4 Prihodi za posebne namjene</c:v>
                </c:pt>
                <c:pt idx="3">
                  <c:v>5 Pomoći</c:v>
                </c:pt>
                <c:pt idx="4">
                  <c:v>6 Donacije</c:v>
                </c:pt>
              </c:strCache>
            </c:strRef>
          </c:cat>
          <c:val>
            <c:numRef>
              <c:f>List1!$C$2:$C$6</c:f>
              <c:numCache>
                <c:formatCode>#,##0.00</c:formatCode>
                <c:ptCount val="5"/>
                <c:pt idx="0" formatCode="General">
                  <c:v>104317</c:v>
                </c:pt>
                <c:pt idx="1">
                  <c:v>11700</c:v>
                </c:pt>
                <c:pt idx="2">
                  <c:v>153473</c:v>
                </c:pt>
                <c:pt idx="3">
                  <c:v>3099410</c:v>
                </c:pt>
                <c:pt idx="4">
                  <c:v>2300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D4-4068-8D07-5786DD058D25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Izvršenje 2026.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List1!$A$2:$A$6</c:f>
              <c:strCache>
                <c:ptCount val="5"/>
                <c:pt idx="0">
                  <c:v>1  Opći prihodi i primici</c:v>
                </c:pt>
                <c:pt idx="1">
                  <c:v>3 Vlastiti prihodi</c:v>
                </c:pt>
                <c:pt idx="2">
                  <c:v>4 Prihodi za posebne namjene</c:v>
                </c:pt>
                <c:pt idx="3">
                  <c:v>5 Pomoći</c:v>
                </c:pt>
                <c:pt idx="4">
                  <c:v>6 Donacije</c:v>
                </c:pt>
              </c:strCache>
            </c:strRef>
          </c:cat>
          <c:val>
            <c:numRef>
              <c:f>List1!$D$2:$D$6</c:f>
              <c:numCache>
                <c:formatCode>#,##0.00</c:formatCode>
                <c:ptCount val="5"/>
                <c:pt idx="0" formatCode="General">
                  <c:v>88088.4</c:v>
                </c:pt>
                <c:pt idx="1">
                  <c:v>7229.16</c:v>
                </c:pt>
                <c:pt idx="2">
                  <c:v>97592.95</c:v>
                </c:pt>
                <c:pt idx="3">
                  <c:v>1368757.6</c:v>
                </c:pt>
                <c:pt idx="4">
                  <c:v>1500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D4-4068-8D07-5786DD058D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82440528"/>
        <c:axId val="482441840"/>
      </c:barChart>
      <c:catAx>
        <c:axId val="482440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82441840"/>
        <c:crosses val="autoZero"/>
        <c:auto val="1"/>
        <c:lblAlgn val="ctr"/>
        <c:lblOffset val="100"/>
        <c:noMultiLvlLbl val="0"/>
      </c:catAx>
      <c:valAx>
        <c:axId val="482441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82440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3231</Words>
  <Characters>18417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Paj</dc:creator>
  <cp:keywords/>
  <dc:description/>
  <cp:lastModifiedBy>Marina Paj</cp:lastModifiedBy>
  <cp:revision>30</cp:revision>
  <cp:lastPrinted>2026-07-20T05:48:00Z</cp:lastPrinted>
  <dcterms:created xsi:type="dcterms:W3CDTF">2026-07-14T09:54:00Z</dcterms:created>
  <dcterms:modified xsi:type="dcterms:W3CDTF">2026-07-20T05:48:00Z</dcterms:modified>
</cp:coreProperties>
</file>